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BA4" w:rsidRPr="00D64848" w:rsidRDefault="00066BA4" w:rsidP="00066BA4">
      <w:pPr>
        <w:spacing w:after="1"/>
        <w:jc w:val="center"/>
        <w:rPr>
          <w:rFonts w:ascii="PT Astra Serif" w:hAnsi="PT Astra Serif" w:cs="Times New Roman"/>
          <w:b/>
        </w:rPr>
      </w:pPr>
      <w:r w:rsidRPr="00D64848">
        <w:rPr>
          <w:rFonts w:ascii="PT Astra Serif" w:hAnsi="PT Astra Serif" w:cs="Times New Roman"/>
          <w:b/>
        </w:rPr>
        <w:t xml:space="preserve">2. Интегральная оценка эффективности реализации </w:t>
      </w:r>
    </w:p>
    <w:p w:rsidR="00066BA4" w:rsidRPr="00D64848" w:rsidRDefault="00066BA4" w:rsidP="00066BA4">
      <w:pPr>
        <w:spacing w:after="1"/>
        <w:jc w:val="center"/>
        <w:rPr>
          <w:rFonts w:ascii="PT Astra Serif" w:hAnsi="PT Astra Serif" w:cs="Times New Roman"/>
          <w:b/>
        </w:rPr>
      </w:pPr>
      <w:r w:rsidRPr="00D64848">
        <w:rPr>
          <w:rFonts w:ascii="PT Astra Serif" w:hAnsi="PT Astra Serif" w:cs="Times New Roman"/>
          <w:b/>
        </w:rPr>
        <w:t>государственной программы</w:t>
      </w:r>
    </w:p>
    <w:p w:rsidR="00066BA4" w:rsidRPr="00D64848" w:rsidRDefault="00066BA4" w:rsidP="00066BA4">
      <w:pPr>
        <w:pStyle w:val="ConsPlusNormal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066BA4" w:rsidRPr="00D64848" w:rsidRDefault="00066BA4" w:rsidP="00066BA4">
      <w:pPr>
        <w:spacing w:after="1"/>
        <w:rPr>
          <w:rFonts w:ascii="PT Astra Serif" w:hAnsi="PT Astra Serif" w:cs="Times New Roman"/>
        </w:rPr>
      </w:pPr>
      <w:r w:rsidRPr="00D64848">
        <w:rPr>
          <w:rFonts w:ascii="PT Astra Serif" w:hAnsi="PT Astra Serif" w:cs="Times New Roman"/>
        </w:rPr>
        <w:t>Интегральная оценка эффективности реализации государственной программы определяется в соответствии с методикой оценки эффективности государственных программ Ульяновской области.</w:t>
      </w:r>
    </w:p>
    <w:p w:rsidR="00066BA4" w:rsidRPr="00D64848" w:rsidRDefault="00066BA4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r w:rsidRPr="00D64848">
        <w:rPr>
          <w:rFonts w:ascii="PT Astra Serif" w:hAnsi="PT Astra Serif"/>
          <w:b/>
          <w:sz w:val="28"/>
          <w:szCs w:val="28"/>
        </w:rPr>
        <w:t>1.</w:t>
      </w:r>
      <w:r w:rsidRPr="00D64848">
        <w:rPr>
          <w:rFonts w:ascii="PT Astra Serif" w:hAnsi="PT Astra Serif"/>
          <w:sz w:val="28"/>
          <w:szCs w:val="28"/>
        </w:rPr>
        <w:t xml:space="preserve"> </w:t>
      </w:r>
      <w:r w:rsidRPr="00D64848">
        <w:rPr>
          <w:rFonts w:ascii="PT Astra Serif" w:hAnsi="PT Astra Serif"/>
          <w:b/>
          <w:sz w:val="28"/>
          <w:szCs w:val="28"/>
        </w:rPr>
        <w:t>Степень достижения плановых значений целевых индикаторов государственной программы (ОИ)</w:t>
      </w:r>
      <w:r w:rsidRPr="00D64848">
        <w:rPr>
          <w:rFonts w:ascii="PT Astra Serif" w:hAnsi="PT Astra Serif"/>
          <w:sz w:val="28"/>
          <w:szCs w:val="28"/>
        </w:rPr>
        <w:t xml:space="preserve"> оценивается по следующей формуле:</w:t>
      </w:r>
    </w:p>
    <w:p w:rsidR="00066BA4" w:rsidRPr="00D64848" w:rsidRDefault="00066BA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64848">
        <w:rPr>
          <w:rFonts w:ascii="PT Astra Serif" w:hAnsi="PT Astra Serif"/>
          <w:noProof/>
          <w:position w:val="-28"/>
          <w:sz w:val="28"/>
          <w:szCs w:val="28"/>
        </w:rPr>
        <w:drawing>
          <wp:inline distT="0" distB="0" distL="0" distR="0" wp14:anchorId="41B18ACD" wp14:editId="5326A40D">
            <wp:extent cx="2333625" cy="48577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848" w:rsidRDefault="00066BA4" w:rsidP="00D6484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spellStart"/>
      <w:r w:rsidRPr="00D64848">
        <w:rPr>
          <w:rFonts w:ascii="PT Astra Serif" w:hAnsi="PT Astra Serif"/>
          <w:sz w:val="28"/>
          <w:szCs w:val="28"/>
        </w:rPr>
        <w:t>ОИ</w:t>
      </w:r>
      <w:proofErr w:type="gramStart"/>
      <w:r w:rsidRPr="00D64848">
        <w:rPr>
          <w:rFonts w:ascii="PT Astra Serif" w:hAnsi="PT Astra Serif"/>
          <w:sz w:val="28"/>
          <w:szCs w:val="28"/>
          <w:vertAlign w:val="subscript"/>
        </w:rPr>
        <w:t>j</w:t>
      </w:r>
      <w:proofErr w:type="spellEnd"/>
      <w:proofErr w:type="gramEnd"/>
      <w:r w:rsidRPr="00D64848">
        <w:rPr>
          <w:rFonts w:ascii="PT Astra Serif" w:hAnsi="PT Astra Serif"/>
          <w:sz w:val="28"/>
          <w:szCs w:val="28"/>
        </w:rPr>
        <w:t xml:space="preserve"> - степень достижения значения j-</w:t>
      </w:r>
      <w:proofErr w:type="spellStart"/>
      <w:r w:rsidRPr="00D64848">
        <w:rPr>
          <w:rFonts w:ascii="PT Astra Serif" w:hAnsi="PT Astra Serif"/>
          <w:sz w:val="28"/>
          <w:szCs w:val="28"/>
        </w:rPr>
        <w:t>го</w:t>
      </w:r>
      <w:proofErr w:type="spellEnd"/>
      <w:r w:rsidRPr="00D64848">
        <w:rPr>
          <w:rFonts w:ascii="PT Astra Serif" w:hAnsi="PT Astra Serif"/>
          <w:sz w:val="28"/>
          <w:szCs w:val="28"/>
        </w:rPr>
        <w:t xml:space="preserve"> целевого индикатора государственной программы, который не характеризует реализацию национальных проектов;</w:t>
      </w:r>
    </w:p>
    <w:p w:rsidR="00066BA4" w:rsidRPr="00D64848" w:rsidRDefault="00066BA4" w:rsidP="001C710D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proofErr w:type="spellStart"/>
      <w:r w:rsidRPr="00D64848">
        <w:rPr>
          <w:rFonts w:ascii="PT Astra Serif" w:hAnsi="PT Astra Serif"/>
          <w:sz w:val="28"/>
          <w:szCs w:val="28"/>
        </w:rPr>
        <w:t>ОИП</w:t>
      </w:r>
      <w:proofErr w:type="gramStart"/>
      <w:r w:rsidRPr="00D64848">
        <w:rPr>
          <w:rFonts w:ascii="PT Astra Serif" w:hAnsi="PT Astra Serif"/>
          <w:sz w:val="28"/>
          <w:szCs w:val="28"/>
          <w:vertAlign w:val="subscript"/>
        </w:rPr>
        <w:t>j</w:t>
      </w:r>
      <w:proofErr w:type="spellEnd"/>
      <w:proofErr w:type="gramEnd"/>
      <w:r w:rsidRPr="00D64848">
        <w:rPr>
          <w:rFonts w:ascii="PT Astra Serif" w:hAnsi="PT Astra Serif"/>
          <w:sz w:val="28"/>
          <w:szCs w:val="28"/>
        </w:rPr>
        <w:t xml:space="preserve"> - степень достижения значения j-</w:t>
      </w:r>
      <w:proofErr w:type="spellStart"/>
      <w:r w:rsidRPr="00D64848">
        <w:rPr>
          <w:rFonts w:ascii="PT Astra Serif" w:hAnsi="PT Astra Serif"/>
          <w:sz w:val="28"/>
          <w:szCs w:val="28"/>
        </w:rPr>
        <w:t>го</w:t>
      </w:r>
      <w:proofErr w:type="spellEnd"/>
      <w:r w:rsidRPr="00D64848">
        <w:rPr>
          <w:rFonts w:ascii="PT Astra Serif" w:hAnsi="PT Astra Serif"/>
          <w:sz w:val="28"/>
          <w:szCs w:val="28"/>
        </w:rPr>
        <w:t xml:space="preserve"> целевого индикатора государственной программы, который характеризует реализацию национального проекта. При этом если в государственной программе отсутствуют основные мероприятия (мероприятия), обеспечивающие достижение целей, результатов и показателей национальных проектов, оценка степени достижения целевого индикатора государственной программы, который характеризует реализацию национального проекта, не осуществляется, а значения ОИП и P принимаются </w:t>
      </w:r>
      <w:proofErr w:type="gramStart"/>
      <w:r w:rsidRPr="00D64848">
        <w:rPr>
          <w:rFonts w:ascii="PT Astra Serif" w:hAnsi="PT Astra Serif"/>
          <w:sz w:val="28"/>
          <w:szCs w:val="28"/>
        </w:rPr>
        <w:t>равными</w:t>
      </w:r>
      <w:proofErr w:type="gramEnd"/>
      <w:r w:rsidRPr="00D64848">
        <w:rPr>
          <w:rFonts w:ascii="PT Astra Serif" w:hAnsi="PT Astra Serif"/>
          <w:sz w:val="28"/>
          <w:szCs w:val="28"/>
        </w:rPr>
        <w:t xml:space="preserve"> 100 и 1 соответственно;</w:t>
      </w:r>
    </w:p>
    <w:p w:rsidR="00066BA4" w:rsidRPr="00D64848" w:rsidRDefault="00066BA4" w:rsidP="001C710D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D64848">
        <w:rPr>
          <w:rFonts w:ascii="PT Astra Serif" w:hAnsi="PT Astra Serif"/>
          <w:sz w:val="28"/>
          <w:szCs w:val="28"/>
        </w:rPr>
        <w:t>j - порядковый номер целевого индикатора;</w:t>
      </w:r>
    </w:p>
    <w:p w:rsidR="00066BA4" w:rsidRPr="00D64848" w:rsidRDefault="00066BA4" w:rsidP="001C710D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D64848">
        <w:rPr>
          <w:rFonts w:ascii="PT Astra Serif" w:hAnsi="PT Astra Serif"/>
          <w:sz w:val="28"/>
          <w:szCs w:val="28"/>
        </w:rPr>
        <w:t>I - количество целевых индикаторов государственной программы, которые не характеризуют реализацию национального проекта;</w:t>
      </w:r>
    </w:p>
    <w:p w:rsidR="00066BA4" w:rsidRPr="00D64848" w:rsidRDefault="00066BA4" w:rsidP="001C710D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proofErr w:type="gramStart"/>
      <w:r w:rsidRPr="00D64848">
        <w:rPr>
          <w:rFonts w:ascii="PT Astra Serif" w:hAnsi="PT Astra Serif"/>
          <w:sz w:val="28"/>
          <w:szCs w:val="28"/>
        </w:rPr>
        <w:t>Р</w:t>
      </w:r>
      <w:proofErr w:type="gramEnd"/>
      <w:r w:rsidRPr="00D64848">
        <w:rPr>
          <w:rFonts w:ascii="PT Astra Serif" w:hAnsi="PT Astra Serif"/>
          <w:sz w:val="28"/>
          <w:szCs w:val="28"/>
        </w:rPr>
        <w:t xml:space="preserve"> - количество целевых индикаторов государственной программы, которые характеризуют реализацию национального проекта.</w:t>
      </w:r>
    </w:p>
    <w:p w:rsidR="00D64848" w:rsidRDefault="00066BA4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r w:rsidRPr="00D64848">
        <w:rPr>
          <w:rFonts w:ascii="PT Astra Serif" w:hAnsi="PT Astra Serif"/>
          <w:sz w:val="28"/>
          <w:szCs w:val="28"/>
        </w:rPr>
        <w:t>При этом в зависимости от динамики значений целевых индикаторов государственной программы применяются следующие формулы:</w:t>
      </w:r>
    </w:p>
    <w:p w:rsidR="00066BA4" w:rsidRPr="00D64848" w:rsidRDefault="00066BA4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r w:rsidRPr="00D64848">
        <w:rPr>
          <w:rFonts w:ascii="PT Astra Serif" w:hAnsi="PT Astra Serif"/>
          <w:sz w:val="28"/>
          <w:szCs w:val="28"/>
        </w:rPr>
        <w:t>для оценки степени достижения значений целевых индикаторов государственной программы, которые предполагают положительную динамику:</w:t>
      </w:r>
    </w:p>
    <w:p w:rsidR="00066BA4" w:rsidRPr="00D64848" w:rsidRDefault="00066BA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64848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0C706ECD" wp14:editId="50576D69">
            <wp:extent cx="1526540" cy="38989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BA4" w:rsidRPr="00D64848" w:rsidRDefault="00066BA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64848">
        <w:rPr>
          <w:rFonts w:ascii="PT Astra Serif" w:hAnsi="PT Astra Serif"/>
          <w:sz w:val="28"/>
          <w:szCs w:val="28"/>
        </w:rPr>
        <w:t>для оценки степени достижения значений целевых индикаторов государственной программы, которые предполагают отрицательную динамику:</w:t>
      </w:r>
    </w:p>
    <w:p w:rsidR="00066BA4" w:rsidRPr="00D64848" w:rsidRDefault="00066BA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64848">
        <w:rPr>
          <w:rFonts w:ascii="PT Astra Serif" w:hAnsi="PT Astra Serif"/>
          <w:noProof/>
          <w:position w:val="-20"/>
          <w:sz w:val="28"/>
          <w:szCs w:val="28"/>
        </w:rPr>
        <w:drawing>
          <wp:inline distT="0" distB="0" distL="0" distR="0" wp14:anchorId="450D452A" wp14:editId="292324F1">
            <wp:extent cx="2400300" cy="39052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BA4" w:rsidRPr="00D64848" w:rsidRDefault="00066BA4" w:rsidP="001C710D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D64848">
        <w:rPr>
          <w:rFonts w:ascii="PT Astra Serif" w:hAnsi="PT Astra Serif"/>
          <w:sz w:val="28"/>
          <w:szCs w:val="28"/>
        </w:rPr>
        <w:t>Ф - фактически достигнутое значение целевого индикатора;</w:t>
      </w:r>
    </w:p>
    <w:p w:rsidR="00066BA4" w:rsidRDefault="00066BA4" w:rsidP="001C710D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proofErr w:type="gramStart"/>
      <w:r w:rsidRPr="00D64848">
        <w:rPr>
          <w:rFonts w:ascii="PT Astra Serif" w:hAnsi="PT Astra Serif"/>
          <w:sz w:val="28"/>
          <w:szCs w:val="28"/>
        </w:rPr>
        <w:t>П</w:t>
      </w:r>
      <w:proofErr w:type="gramEnd"/>
      <w:r w:rsidRPr="00D64848">
        <w:rPr>
          <w:rFonts w:ascii="PT Astra Serif" w:hAnsi="PT Astra Serif"/>
          <w:sz w:val="28"/>
          <w:szCs w:val="28"/>
        </w:rPr>
        <w:t xml:space="preserve"> - плановое значение целевого индикатора.</w:t>
      </w:r>
    </w:p>
    <w:p w:rsidR="00066BA4" w:rsidRPr="00D64848" w:rsidRDefault="00066BA4" w:rsidP="00066BA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64848">
        <w:rPr>
          <w:rFonts w:ascii="PT Astra Serif" w:hAnsi="PT Astra Serif" w:cs="Times New Roman"/>
          <w:sz w:val="28"/>
          <w:szCs w:val="28"/>
        </w:rPr>
        <w:t>Степень достижения плановых значений целевых индикаторов государственной программы (ОИ) в соответствии с приложением</w:t>
      </w:r>
      <w:r w:rsidR="006F13AD">
        <w:rPr>
          <w:rFonts w:ascii="PT Astra Serif" w:hAnsi="PT Astra Serif" w:cs="Times New Roman"/>
          <w:sz w:val="28"/>
          <w:szCs w:val="28"/>
        </w:rPr>
        <w:t xml:space="preserve"> № 1</w:t>
      </w:r>
      <w:r w:rsidRPr="00D64848">
        <w:rPr>
          <w:rFonts w:ascii="PT Astra Serif" w:hAnsi="PT Astra Serif"/>
          <w:sz w:val="28"/>
          <w:szCs w:val="28"/>
        </w:rPr>
        <w:t xml:space="preserve"> «</w:t>
      </w:r>
      <w:r w:rsidRPr="00D64848">
        <w:rPr>
          <w:rFonts w:ascii="PT Astra Serif" w:hAnsi="PT Astra Serif" w:cs="Times New Roman"/>
          <w:sz w:val="28"/>
          <w:szCs w:val="28"/>
        </w:rPr>
        <w:t>Степень достижения значения j-</w:t>
      </w:r>
      <w:proofErr w:type="spellStart"/>
      <w:r w:rsidRPr="00D64848">
        <w:rPr>
          <w:rFonts w:ascii="PT Astra Serif" w:hAnsi="PT Astra Serif" w:cs="Times New Roman"/>
          <w:sz w:val="28"/>
          <w:szCs w:val="28"/>
        </w:rPr>
        <w:t>го</w:t>
      </w:r>
      <w:proofErr w:type="spellEnd"/>
      <w:r w:rsidRPr="00D64848">
        <w:rPr>
          <w:rFonts w:ascii="PT Astra Serif" w:hAnsi="PT Astra Serif" w:cs="Times New Roman"/>
          <w:sz w:val="28"/>
          <w:szCs w:val="28"/>
        </w:rPr>
        <w:t xml:space="preserve"> целевого индикатора государственной программы»:</w:t>
      </w:r>
    </w:p>
    <w:p w:rsidR="00066BA4" w:rsidRPr="00D64848" w:rsidRDefault="00066BA4" w:rsidP="00066BA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066BA4" w:rsidRPr="00D64848" w:rsidRDefault="00066BA4" w:rsidP="00066BA4">
      <w:pPr>
        <w:pStyle w:val="ConsPlusNormal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D64848">
        <w:rPr>
          <w:rFonts w:ascii="PT Astra Serif" w:hAnsi="PT Astra Serif" w:cs="Times New Roman"/>
          <w:b/>
          <w:sz w:val="28"/>
          <w:szCs w:val="28"/>
        </w:rPr>
        <w:t>ОИ</w:t>
      </w:r>
      <w:r w:rsidRPr="00D64848">
        <w:rPr>
          <w:rFonts w:ascii="PT Astra Serif" w:hAnsi="PT Astra Serif" w:cs="Times New Roman"/>
          <w:sz w:val="28"/>
          <w:szCs w:val="28"/>
        </w:rPr>
        <w:t>=</w:t>
      </w:r>
      <w:r w:rsidR="00E14A15">
        <w:rPr>
          <w:rFonts w:ascii="PT Astra Serif" w:hAnsi="PT Astra Serif" w:cs="Times New Roman"/>
          <w:b/>
          <w:sz w:val="28"/>
          <w:szCs w:val="28"/>
        </w:rPr>
        <w:t>92,38</w:t>
      </w:r>
      <w:r w:rsidR="00B84216">
        <w:rPr>
          <w:rFonts w:ascii="PT Astra Serif" w:hAnsi="PT Astra Serif" w:cs="Times New Roman"/>
          <w:b/>
          <w:sz w:val="28"/>
          <w:szCs w:val="28"/>
        </w:rPr>
        <w:t>%</w:t>
      </w:r>
    </w:p>
    <w:p w:rsidR="00066BA4" w:rsidRPr="00D64848" w:rsidRDefault="00756325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r w:rsidRPr="00D64848">
        <w:rPr>
          <w:rFonts w:ascii="PT Astra Serif" w:hAnsi="PT Astra Serif"/>
          <w:b/>
          <w:sz w:val="28"/>
          <w:szCs w:val="28"/>
        </w:rPr>
        <w:lastRenderedPageBreak/>
        <w:t>2</w:t>
      </w:r>
      <w:r w:rsidR="00066BA4" w:rsidRPr="00D64848">
        <w:rPr>
          <w:rFonts w:ascii="PT Astra Serif" w:hAnsi="PT Astra Serif"/>
          <w:b/>
          <w:sz w:val="28"/>
          <w:szCs w:val="28"/>
        </w:rPr>
        <w:t>. Степень достижения плановых значений показателей ожидаемого эффекта (ОЭ)</w:t>
      </w:r>
      <w:r w:rsidR="00066BA4" w:rsidRPr="00D64848">
        <w:rPr>
          <w:rFonts w:ascii="PT Astra Serif" w:hAnsi="PT Astra Serif"/>
          <w:sz w:val="28"/>
          <w:szCs w:val="28"/>
        </w:rPr>
        <w:t xml:space="preserve"> оценивается по следующей формуле:</w:t>
      </w:r>
    </w:p>
    <w:p w:rsidR="00066BA4" w:rsidRPr="00D64848" w:rsidRDefault="00066BA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64848">
        <w:rPr>
          <w:rFonts w:ascii="PT Astra Serif" w:hAnsi="PT Astra Serif"/>
          <w:noProof/>
          <w:position w:val="-28"/>
          <w:sz w:val="28"/>
          <w:szCs w:val="28"/>
        </w:rPr>
        <w:drawing>
          <wp:inline distT="0" distB="0" distL="0" distR="0" wp14:anchorId="444CEC5F" wp14:editId="5614C28A">
            <wp:extent cx="1295400" cy="48577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BA4" w:rsidRPr="00D64848" w:rsidRDefault="00066BA4" w:rsidP="001C710D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proofErr w:type="spellStart"/>
      <w:r w:rsidRPr="00D64848">
        <w:rPr>
          <w:rFonts w:ascii="PT Astra Serif" w:hAnsi="PT Astra Serif"/>
          <w:sz w:val="28"/>
          <w:szCs w:val="28"/>
        </w:rPr>
        <w:t>ОЭ</w:t>
      </w:r>
      <w:proofErr w:type="gramStart"/>
      <w:r w:rsidRPr="00D64848">
        <w:rPr>
          <w:rFonts w:ascii="PT Astra Serif" w:hAnsi="PT Astra Serif"/>
          <w:sz w:val="28"/>
          <w:szCs w:val="28"/>
          <w:vertAlign w:val="subscript"/>
        </w:rPr>
        <w:t>q</w:t>
      </w:r>
      <w:proofErr w:type="spellEnd"/>
      <w:proofErr w:type="gramEnd"/>
      <w:r w:rsidRPr="00D64848">
        <w:rPr>
          <w:rFonts w:ascii="PT Astra Serif" w:hAnsi="PT Astra Serif"/>
          <w:sz w:val="28"/>
          <w:szCs w:val="28"/>
        </w:rPr>
        <w:t xml:space="preserve"> - степень достижения значения q-</w:t>
      </w:r>
      <w:proofErr w:type="spellStart"/>
      <w:r w:rsidRPr="00D64848">
        <w:rPr>
          <w:rFonts w:ascii="PT Astra Serif" w:hAnsi="PT Astra Serif"/>
          <w:sz w:val="28"/>
          <w:szCs w:val="28"/>
        </w:rPr>
        <w:t>го</w:t>
      </w:r>
      <w:proofErr w:type="spellEnd"/>
      <w:r w:rsidRPr="00D64848">
        <w:rPr>
          <w:rFonts w:ascii="PT Astra Serif" w:hAnsi="PT Astra Serif"/>
          <w:sz w:val="28"/>
          <w:szCs w:val="28"/>
        </w:rPr>
        <w:t xml:space="preserve"> показателя ожидаемого эффекта;</w:t>
      </w:r>
    </w:p>
    <w:p w:rsidR="00066BA4" w:rsidRPr="00D64848" w:rsidRDefault="00066BA4" w:rsidP="001C710D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D64848">
        <w:rPr>
          <w:rFonts w:ascii="PT Astra Serif" w:hAnsi="PT Astra Serif"/>
          <w:sz w:val="28"/>
          <w:szCs w:val="28"/>
        </w:rPr>
        <w:t>q - порядковый номер показателя ожидаемого эффекта;</w:t>
      </w:r>
    </w:p>
    <w:p w:rsidR="00066BA4" w:rsidRPr="00D64848" w:rsidRDefault="00066BA4" w:rsidP="001C710D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D64848">
        <w:rPr>
          <w:rFonts w:ascii="PT Astra Serif" w:hAnsi="PT Astra Serif"/>
          <w:sz w:val="28"/>
          <w:szCs w:val="28"/>
        </w:rPr>
        <w:t>k - количество показателей ожидаемого эффекта.</w:t>
      </w:r>
    </w:p>
    <w:p w:rsidR="00066BA4" w:rsidRPr="00D64848" w:rsidRDefault="00066BA4" w:rsidP="001C710D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D64848">
        <w:rPr>
          <w:rFonts w:ascii="PT Astra Serif" w:hAnsi="PT Astra Serif"/>
          <w:sz w:val="28"/>
          <w:szCs w:val="28"/>
        </w:rPr>
        <w:t>При этом в зависимости от динамики значений показателя ожидаемого эффекта применяются следующие формулы:</w:t>
      </w:r>
    </w:p>
    <w:p w:rsidR="00066BA4" w:rsidRPr="00D64848" w:rsidRDefault="00066BA4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r w:rsidRPr="00D64848">
        <w:rPr>
          <w:rFonts w:ascii="PT Astra Serif" w:hAnsi="PT Astra Serif"/>
          <w:sz w:val="28"/>
          <w:szCs w:val="28"/>
        </w:rPr>
        <w:t>для оценки степени достижения значений показателя ожидаемого эффекта, которые предполагают положительную динамику:</w:t>
      </w:r>
    </w:p>
    <w:p w:rsidR="00066BA4" w:rsidRPr="00D64848" w:rsidRDefault="00066BA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64848">
        <w:rPr>
          <w:rFonts w:ascii="PT Astra Serif" w:hAnsi="PT Astra Serif"/>
          <w:noProof/>
          <w:position w:val="-20"/>
          <w:sz w:val="28"/>
          <w:szCs w:val="28"/>
        </w:rPr>
        <w:drawing>
          <wp:inline distT="0" distB="0" distL="0" distR="0" wp14:anchorId="757813A7" wp14:editId="1A96E09C">
            <wp:extent cx="990600" cy="39052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BA4" w:rsidRPr="00D64848" w:rsidRDefault="00066BA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64848">
        <w:rPr>
          <w:rFonts w:ascii="PT Astra Serif" w:hAnsi="PT Astra Serif"/>
          <w:sz w:val="28"/>
          <w:szCs w:val="28"/>
        </w:rPr>
        <w:t>для оценки степени достижения значений показателя ожидаемого эффекта, которые предполагают отрицательную динамику:</w:t>
      </w:r>
    </w:p>
    <w:p w:rsidR="00066BA4" w:rsidRPr="00D64848" w:rsidRDefault="00B84216" w:rsidP="0075632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noProof/>
          <w:position w:val="-20"/>
          <w:szCs w:val="20"/>
        </w:rPr>
        <w:drawing>
          <wp:inline distT="0" distB="0" distL="0" distR="0" wp14:anchorId="2059D93D" wp14:editId="31EFC42A">
            <wp:extent cx="1232535" cy="38989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216" w:rsidRDefault="00B84216" w:rsidP="00B84216">
      <w:pPr>
        <w:autoSpaceDE w:val="0"/>
        <w:autoSpaceDN w:val="0"/>
        <w:adjustRightInd w:val="0"/>
        <w:ind w:firstLine="540"/>
        <w:rPr>
          <w:rFonts w:ascii="PT Astra Serif" w:hAnsi="PT Astra Serif" w:cs="Arial"/>
        </w:rPr>
      </w:pPr>
      <w:r w:rsidRPr="00B84216">
        <w:rPr>
          <w:rFonts w:ascii="PT Astra Serif" w:hAnsi="PT Astra Serif" w:cs="Arial"/>
        </w:rPr>
        <w:t>где:</w:t>
      </w:r>
    </w:p>
    <w:p w:rsidR="00066BA4" w:rsidRPr="00D64848" w:rsidRDefault="00066BA4" w:rsidP="001C710D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D64848">
        <w:rPr>
          <w:rFonts w:ascii="PT Astra Serif" w:hAnsi="PT Astra Serif"/>
          <w:sz w:val="28"/>
          <w:szCs w:val="28"/>
        </w:rPr>
        <w:t>Ф - фактически достигнутое значение показателя ожидаемого эффекта;</w:t>
      </w:r>
    </w:p>
    <w:p w:rsidR="00066BA4" w:rsidRPr="00D64848" w:rsidRDefault="00066BA4" w:rsidP="001C710D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proofErr w:type="gramStart"/>
      <w:r w:rsidRPr="00D64848">
        <w:rPr>
          <w:rFonts w:ascii="PT Astra Serif" w:hAnsi="PT Astra Serif"/>
          <w:sz w:val="28"/>
          <w:szCs w:val="28"/>
        </w:rPr>
        <w:t>П</w:t>
      </w:r>
      <w:proofErr w:type="gramEnd"/>
      <w:r w:rsidRPr="00D64848">
        <w:rPr>
          <w:rFonts w:ascii="PT Astra Serif" w:hAnsi="PT Astra Serif"/>
          <w:sz w:val="28"/>
          <w:szCs w:val="28"/>
        </w:rPr>
        <w:t xml:space="preserve"> - плановое значение показателя ожидаемого эффекта.</w:t>
      </w:r>
    </w:p>
    <w:p w:rsidR="00756325" w:rsidRPr="00D64848" w:rsidRDefault="00756325" w:rsidP="0075632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64848">
        <w:rPr>
          <w:rFonts w:ascii="PT Astra Serif" w:hAnsi="PT Astra Serif" w:cs="Times New Roman"/>
          <w:sz w:val="28"/>
          <w:szCs w:val="28"/>
        </w:rPr>
        <w:t>Степень достижения плановых значений показателей ожидаемого эффекта в соответствии с приложением</w:t>
      </w:r>
      <w:r w:rsidR="006F13AD">
        <w:rPr>
          <w:rFonts w:ascii="PT Astra Serif" w:hAnsi="PT Astra Serif" w:cs="Times New Roman"/>
          <w:sz w:val="28"/>
          <w:szCs w:val="28"/>
        </w:rPr>
        <w:t xml:space="preserve"> № 2</w:t>
      </w:r>
      <w:r w:rsidRPr="00D64848">
        <w:rPr>
          <w:rFonts w:ascii="PT Astra Serif" w:hAnsi="PT Astra Serif"/>
          <w:sz w:val="28"/>
          <w:szCs w:val="28"/>
        </w:rPr>
        <w:t xml:space="preserve"> «</w:t>
      </w:r>
      <w:r w:rsidRPr="00D64848">
        <w:rPr>
          <w:rFonts w:ascii="PT Astra Serif" w:hAnsi="PT Astra Serif" w:cs="Times New Roman"/>
          <w:sz w:val="28"/>
          <w:szCs w:val="28"/>
        </w:rPr>
        <w:t>Степень достижения плановых значений показателей ожидаемого эффекта (ОЭ)»:</w:t>
      </w:r>
    </w:p>
    <w:p w:rsidR="00756325" w:rsidRPr="00D64848" w:rsidRDefault="00756325" w:rsidP="00756325">
      <w:pPr>
        <w:widowControl w:val="0"/>
        <w:autoSpaceDE w:val="0"/>
        <w:autoSpaceDN w:val="0"/>
        <w:spacing w:before="280"/>
        <w:ind w:firstLine="540"/>
        <w:rPr>
          <w:rFonts w:ascii="PT Astra Serif" w:eastAsia="Times New Roman" w:hAnsi="PT Astra Serif" w:cs="Times New Roman"/>
          <w:lang w:eastAsia="ru-RU"/>
        </w:rPr>
      </w:pPr>
      <w:r w:rsidRPr="00D64848">
        <w:rPr>
          <w:rFonts w:ascii="PT Astra Serif" w:eastAsia="Times New Roman" w:hAnsi="PT Astra Serif" w:cs="Times New Roman"/>
          <w:b/>
          <w:lang w:eastAsia="ru-RU"/>
        </w:rPr>
        <w:t>ОЭ</w:t>
      </w:r>
      <w:r w:rsidR="00836356">
        <w:rPr>
          <w:rFonts w:ascii="PT Astra Serif" w:eastAsia="Times New Roman" w:hAnsi="PT Astra Serif" w:cs="Times New Roman"/>
          <w:lang w:eastAsia="ru-RU"/>
        </w:rPr>
        <w:t>=</w:t>
      </w:r>
      <w:r w:rsidR="001302EE">
        <w:rPr>
          <w:rFonts w:ascii="PT Astra Serif" w:eastAsia="Times New Roman" w:hAnsi="PT Astra Serif" w:cs="Times New Roman"/>
          <w:b/>
          <w:lang w:eastAsia="ru-RU"/>
        </w:rPr>
        <w:t>94,38</w:t>
      </w:r>
      <w:r w:rsidR="00B84216">
        <w:rPr>
          <w:rFonts w:ascii="PT Astra Serif" w:eastAsia="Times New Roman" w:hAnsi="PT Astra Serif" w:cs="Times New Roman"/>
          <w:b/>
          <w:lang w:eastAsia="ru-RU"/>
        </w:rPr>
        <w:t>%</w:t>
      </w:r>
    </w:p>
    <w:p w:rsidR="00066BA4" w:rsidRPr="00D64848" w:rsidRDefault="00756325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r w:rsidRPr="00D64848">
        <w:rPr>
          <w:rFonts w:ascii="PT Astra Serif" w:hAnsi="PT Astra Serif"/>
          <w:b/>
          <w:sz w:val="28"/>
          <w:szCs w:val="28"/>
        </w:rPr>
        <w:t>3</w:t>
      </w:r>
      <w:r w:rsidR="00066BA4" w:rsidRPr="00D64848">
        <w:rPr>
          <w:rFonts w:ascii="PT Astra Serif" w:hAnsi="PT Astra Serif"/>
          <w:b/>
          <w:sz w:val="28"/>
          <w:szCs w:val="28"/>
        </w:rPr>
        <w:t>.</w:t>
      </w:r>
      <w:r w:rsidR="00066BA4" w:rsidRPr="00D64848">
        <w:rPr>
          <w:rFonts w:ascii="PT Astra Serif" w:hAnsi="PT Astra Serif"/>
          <w:sz w:val="28"/>
          <w:szCs w:val="28"/>
        </w:rPr>
        <w:t xml:space="preserve"> </w:t>
      </w:r>
      <w:r w:rsidR="00066BA4" w:rsidRPr="00D64848">
        <w:rPr>
          <w:rFonts w:ascii="PT Astra Serif" w:hAnsi="PT Astra Serif"/>
          <w:b/>
          <w:sz w:val="28"/>
          <w:szCs w:val="28"/>
        </w:rPr>
        <w:t>Степень соотношения фактического и запланированного объемов финансового обеспечения реализации мероприятий государственной программы (УФ)</w:t>
      </w:r>
      <w:r w:rsidR="00066BA4" w:rsidRPr="00D64848">
        <w:rPr>
          <w:rFonts w:ascii="PT Astra Serif" w:hAnsi="PT Astra Serif"/>
          <w:sz w:val="28"/>
          <w:szCs w:val="28"/>
        </w:rPr>
        <w:t xml:space="preserve"> оценивается по следующей формуле:</w:t>
      </w:r>
    </w:p>
    <w:p w:rsidR="00066BA4" w:rsidRPr="00D64848" w:rsidRDefault="00066BA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64848">
        <w:rPr>
          <w:rFonts w:ascii="PT Astra Serif" w:hAnsi="PT Astra Serif"/>
          <w:noProof/>
          <w:position w:val="-23"/>
          <w:sz w:val="28"/>
          <w:szCs w:val="28"/>
        </w:rPr>
        <w:drawing>
          <wp:inline distT="0" distB="0" distL="0" distR="0" wp14:anchorId="7FFFA510" wp14:editId="0D6C5273">
            <wp:extent cx="1438275" cy="419100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BA4" w:rsidRPr="00D64848" w:rsidRDefault="00066BA4" w:rsidP="00A37BB6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proofErr w:type="spellStart"/>
      <w:r w:rsidRPr="00D64848">
        <w:rPr>
          <w:rFonts w:ascii="PT Astra Serif" w:hAnsi="PT Astra Serif"/>
          <w:sz w:val="28"/>
          <w:szCs w:val="28"/>
        </w:rPr>
        <w:t>Фуф</w:t>
      </w:r>
      <w:proofErr w:type="spellEnd"/>
      <w:r w:rsidRPr="00D64848">
        <w:rPr>
          <w:rFonts w:ascii="PT Astra Serif" w:hAnsi="PT Astra Serif"/>
          <w:sz w:val="28"/>
          <w:szCs w:val="28"/>
        </w:rPr>
        <w:t xml:space="preserve"> - фактический объем финансового обеспечения реализации государственной программы;</w:t>
      </w:r>
    </w:p>
    <w:p w:rsidR="00066BA4" w:rsidRPr="00D64848" w:rsidRDefault="00066BA4" w:rsidP="00A37BB6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D64848">
        <w:rPr>
          <w:rFonts w:ascii="PT Astra Serif" w:hAnsi="PT Astra Serif"/>
          <w:sz w:val="28"/>
          <w:szCs w:val="28"/>
        </w:rPr>
        <w:t>Пуф - запланированный объем финансового обеспечения реализации государственной программы.</w:t>
      </w:r>
    </w:p>
    <w:p w:rsidR="00A1194A" w:rsidRDefault="00A1194A" w:rsidP="00A1194A">
      <w:pPr>
        <w:pStyle w:val="ConsPlusNormal"/>
        <w:spacing w:before="280"/>
        <w:ind w:firstLine="540"/>
        <w:jc w:val="both"/>
        <w:rPr>
          <w:rFonts w:ascii="PT Astra Serif" w:hAnsi="PT Astra Serif" w:cs="Times New Roman"/>
          <w:b/>
          <w:sz w:val="28"/>
          <w:szCs w:val="28"/>
        </w:rPr>
      </w:pPr>
      <w:r w:rsidRPr="00D64848">
        <w:rPr>
          <w:rFonts w:ascii="PT Astra Serif" w:hAnsi="PT Astra Serif" w:cs="Times New Roman"/>
          <w:b/>
          <w:sz w:val="28"/>
          <w:szCs w:val="28"/>
        </w:rPr>
        <w:t>УФ</w:t>
      </w:r>
      <w:r w:rsidRPr="00D64848">
        <w:rPr>
          <w:rFonts w:ascii="PT Astra Serif" w:hAnsi="PT Astra Serif" w:cs="Times New Roman"/>
          <w:sz w:val="28"/>
          <w:szCs w:val="28"/>
        </w:rPr>
        <w:t>=</w:t>
      </w:r>
      <w:r w:rsidR="00A37BB6">
        <w:rPr>
          <w:rFonts w:ascii="PT Astra Serif" w:hAnsi="PT Astra Serif" w:cs="Times New Roman"/>
          <w:sz w:val="28"/>
          <w:szCs w:val="28"/>
        </w:rPr>
        <w:t>763 527 430,26</w:t>
      </w:r>
      <w:r w:rsidRPr="00D64848">
        <w:rPr>
          <w:rFonts w:ascii="PT Astra Serif" w:hAnsi="PT Astra Serif" w:cs="Times New Roman"/>
          <w:sz w:val="28"/>
          <w:szCs w:val="28"/>
        </w:rPr>
        <w:t>/</w:t>
      </w:r>
      <w:r w:rsidR="00A37BB6">
        <w:rPr>
          <w:rFonts w:ascii="PT Astra Serif" w:hAnsi="PT Astra Serif" w:cs="Times New Roman"/>
          <w:sz w:val="28"/>
          <w:szCs w:val="28"/>
        </w:rPr>
        <w:t>761 846 640,68</w:t>
      </w:r>
      <w:r w:rsidRPr="00D64848">
        <w:rPr>
          <w:rFonts w:ascii="PT Astra Serif" w:hAnsi="PT Astra Serif" w:cs="Times New Roman"/>
          <w:sz w:val="28"/>
          <w:szCs w:val="28"/>
        </w:rPr>
        <w:t>*100%=</w:t>
      </w:r>
      <w:r w:rsidR="00A37BB6">
        <w:rPr>
          <w:rFonts w:ascii="PT Astra Serif" w:hAnsi="PT Astra Serif" w:cs="Times New Roman"/>
          <w:b/>
          <w:sz w:val="28"/>
          <w:szCs w:val="28"/>
        </w:rPr>
        <w:t>99,78%</w:t>
      </w:r>
    </w:p>
    <w:p w:rsidR="00A37BB6" w:rsidRPr="00D64848" w:rsidRDefault="00A37BB6" w:rsidP="00A1194A">
      <w:pPr>
        <w:pStyle w:val="ConsPlusNormal"/>
        <w:spacing w:before="280"/>
        <w:ind w:firstLine="54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66BA4" w:rsidRPr="00D64848" w:rsidRDefault="00A1194A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r w:rsidRPr="00D64848">
        <w:rPr>
          <w:rFonts w:ascii="PT Astra Serif" w:hAnsi="PT Astra Serif"/>
          <w:b/>
          <w:sz w:val="28"/>
          <w:szCs w:val="28"/>
        </w:rPr>
        <w:t>4</w:t>
      </w:r>
      <w:r w:rsidR="00066BA4" w:rsidRPr="00D64848">
        <w:rPr>
          <w:rFonts w:ascii="PT Astra Serif" w:hAnsi="PT Astra Serif"/>
          <w:b/>
          <w:sz w:val="28"/>
          <w:szCs w:val="28"/>
        </w:rPr>
        <w:t>. Степень эффективности деятельности государственного заказчика (ОД)</w:t>
      </w:r>
      <w:r w:rsidR="00066BA4" w:rsidRPr="00D64848">
        <w:rPr>
          <w:rFonts w:ascii="PT Astra Serif" w:hAnsi="PT Astra Serif"/>
          <w:sz w:val="28"/>
          <w:szCs w:val="28"/>
        </w:rPr>
        <w:t xml:space="preserve"> оценивается по следующей формуле:</w:t>
      </w:r>
    </w:p>
    <w:p w:rsidR="00066BA4" w:rsidRPr="00D64848" w:rsidRDefault="00066BA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64848">
        <w:rPr>
          <w:rFonts w:ascii="PT Astra Serif" w:hAnsi="PT Astra Serif"/>
          <w:noProof/>
          <w:position w:val="-20"/>
          <w:sz w:val="28"/>
          <w:szCs w:val="28"/>
        </w:rPr>
        <w:drawing>
          <wp:inline distT="0" distB="0" distL="0" distR="0" wp14:anchorId="0FA3AE04" wp14:editId="155797B0">
            <wp:extent cx="1628775" cy="390525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BA4" w:rsidRPr="00D64848" w:rsidRDefault="00066BA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D64848">
        <w:rPr>
          <w:rFonts w:ascii="PT Astra Serif" w:hAnsi="PT Astra Serif"/>
          <w:sz w:val="28"/>
          <w:szCs w:val="28"/>
        </w:rPr>
        <w:t>СТ</w:t>
      </w:r>
      <w:proofErr w:type="gramEnd"/>
      <w:r w:rsidRPr="00D64848">
        <w:rPr>
          <w:rFonts w:ascii="PT Astra Serif" w:hAnsi="PT Astra Serif"/>
          <w:sz w:val="28"/>
          <w:szCs w:val="28"/>
        </w:rPr>
        <w:t xml:space="preserve"> - уровень соблюдения государственным заказчиком установленных </w:t>
      </w:r>
      <w:r w:rsidRPr="00D64848">
        <w:rPr>
          <w:rFonts w:ascii="PT Astra Serif" w:hAnsi="PT Astra Serif"/>
          <w:sz w:val="28"/>
          <w:szCs w:val="28"/>
        </w:rPr>
        <w:lastRenderedPageBreak/>
        <w:t>требований к разработке и реализации государственных программ;</w:t>
      </w:r>
    </w:p>
    <w:p w:rsidR="00066BA4" w:rsidRPr="00D64848" w:rsidRDefault="00066BA4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r w:rsidRPr="00D64848">
        <w:rPr>
          <w:rFonts w:ascii="PT Astra Serif" w:hAnsi="PT Astra Serif"/>
          <w:sz w:val="28"/>
          <w:szCs w:val="28"/>
        </w:rPr>
        <w:t>КП - уровень качества планирования государственным заказчиком значений целевых индикаторов государственной программы и показателей ожидаемого эффекта.</w:t>
      </w:r>
    </w:p>
    <w:p w:rsidR="00066BA4" w:rsidRPr="00D64848" w:rsidRDefault="00066BA4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r w:rsidRPr="00D64848">
        <w:rPr>
          <w:rFonts w:ascii="PT Astra Serif" w:hAnsi="PT Astra Serif"/>
          <w:sz w:val="28"/>
          <w:szCs w:val="28"/>
        </w:rPr>
        <w:t>Уровень соблюдения государственным заказчиком установленных требований к разработке и реализации государственных программ (</w:t>
      </w:r>
      <w:proofErr w:type="gramStart"/>
      <w:r w:rsidRPr="00D64848">
        <w:rPr>
          <w:rFonts w:ascii="PT Astra Serif" w:hAnsi="PT Astra Serif"/>
          <w:sz w:val="28"/>
          <w:szCs w:val="28"/>
        </w:rPr>
        <w:t>СТ</w:t>
      </w:r>
      <w:proofErr w:type="gramEnd"/>
      <w:r w:rsidRPr="00D64848">
        <w:rPr>
          <w:rFonts w:ascii="PT Astra Serif" w:hAnsi="PT Astra Serif"/>
          <w:sz w:val="28"/>
          <w:szCs w:val="28"/>
        </w:rPr>
        <w:t>) оценивается по следующей формуле:</w:t>
      </w:r>
    </w:p>
    <w:p w:rsidR="00066BA4" w:rsidRPr="00D64848" w:rsidRDefault="00066BA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64848">
        <w:rPr>
          <w:rFonts w:ascii="PT Astra Serif" w:hAnsi="PT Astra Serif"/>
          <w:noProof/>
          <w:position w:val="-35"/>
          <w:sz w:val="28"/>
          <w:szCs w:val="28"/>
        </w:rPr>
        <w:drawing>
          <wp:inline distT="0" distB="0" distL="0" distR="0" wp14:anchorId="5C62F24F" wp14:editId="5AF6A374">
            <wp:extent cx="1219200" cy="571500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BA4" w:rsidRPr="00D64848" w:rsidRDefault="00066BA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64848">
        <w:rPr>
          <w:rFonts w:ascii="PT Astra Serif" w:hAnsi="PT Astra Serif"/>
          <w:sz w:val="28"/>
          <w:szCs w:val="28"/>
        </w:rPr>
        <w:t>ПГ - отношение количества утвержденных планов-графиков реализации государственной программы (изменений в них) в соответствующем финансовом году к общему количеству постановлений Правительства Ульяновской области, непосредственно относящихся в этот период к государственной программе (постановление Правительства Ульяновской области об утверждении государственной программы и постановления Правительства Ульяновской области о внесении в нее изменений);</w:t>
      </w:r>
    </w:p>
    <w:p w:rsidR="00066BA4" w:rsidRPr="00D64848" w:rsidRDefault="00066BA4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D64848">
        <w:rPr>
          <w:rFonts w:ascii="PT Astra Serif" w:hAnsi="PT Astra Serif"/>
          <w:sz w:val="28"/>
          <w:szCs w:val="28"/>
        </w:rPr>
        <w:t>ОТ - количество представленных в установленный срок и в полном объеме ежеквартальных отчетов о ходе реализации государственной программы, увеличенное на единицу в случае представления в установленный срок и в полном объеме годового отчета о ходе реализации и оценке эффективности реализации государственной программы.</w:t>
      </w:r>
      <w:proofErr w:type="gramEnd"/>
    </w:p>
    <w:p w:rsidR="00D64848" w:rsidRDefault="00D64848" w:rsidP="00A1194A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A1194A" w:rsidRPr="00D64848" w:rsidRDefault="00A1194A" w:rsidP="00A1194A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64848">
        <w:rPr>
          <w:rFonts w:ascii="PT Astra Serif" w:hAnsi="PT Astra Serif" w:cs="Times New Roman"/>
          <w:sz w:val="28"/>
          <w:szCs w:val="28"/>
        </w:rPr>
        <w:t>ПГ=</w:t>
      </w:r>
      <w:r w:rsidR="00643722">
        <w:rPr>
          <w:rFonts w:ascii="PT Astra Serif" w:hAnsi="PT Astra Serif" w:cs="Times New Roman"/>
          <w:sz w:val="28"/>
          <w:szCs w:val="28"/>
        </w:rPr>
        <w:t>5</w:t>
      </w:r>
      <w:r w:rsidRPr="00D64848">
        <w:rPr>
          <w:rFonts w:ascii="PT Astra Serif" w:hAnsi="PT Astra Serif" w:cs="Times New Roman"/>
          <w:sz w:val="28"/>
          <w:szCs w:val="28"/>
        </w:rPr>
        <w:t>/</w:t>
      </w:r>
      <w:r w:rsidR="00643722">
        <w:rPr>
          <w:rFonts w:ascii="PT Astra Serif" w:hAnsi="PT Astra Serif" w:cs="Times New Roman"/>
          <w:sz w:val="28"/>
          <w:szCs w:val="28"/>
        </w:rPr>
        <w:t>5</w:t>
      </w:r>
      <w:r w:rsidRPr="00D64848">
        <w:rPr>
          <w:rFonts w:ascii="PT Astra Serif" w:hAnsi="PT Astra Serif" w:cs="Times New Roman"/>
          <w:sz w:val="28"/>
          <w:szCs w:val="28"/>
        </w:rPr>
        <w:t>=1</w:t>
      </w:r>
    </w:p>
    <w:p w:rsidR="00A1194A" w:rsidRPr="00D64848" w:rsidRDefault="00A1194A" w:rsidP="00A1194A">
      <w:pPr>
        <w:pStyle w:val="ConsPlusNormal"/>
        <w:spacing w:before="280"/>
        <w:ind w:firstLine="540"/>
        <w:jc w:val="both"/>
        <w:rPr>
          <w:rFonts w:ascii="PT Astra Serif" w:hAnsi="PT Astra Serif" w:cs="Times New Roman"/>
          <w:b/>
          <w:sz w:val="28"/>
          <w:szCs w:val="28"/>
        </w:rPr>
      </w:pPr>
      <w:proofErr w:type="gramStart"/>
      <w:r w:rsidRPr="00D64848">
        <w:rPr>
          <w:rFonts w:ascii="PT Astra Serif" w:hAnsi="PT Astra Serif" w:cs="Times New Roman"/>
          <w:b/>
          <w:sz w:val="28"/>
          <w:szCs w:val="28"/>
        </w:rPr>
        <w:t>СТ</w:t>
      </w:r>
      <w:proofErr w:type="gramEnd"/>
      <w:r w:rsidRPr="00D64848">
        <w:rPr>
          <w:rFonts w:ascii="PT Astra Serif" w:hAnsi="PT Astra Serif" w:cs="Times New Roman"/>
          <w:sz w:val="28"/>
          <w:szCs w:val="28"/>
        </w:rPr>
        <w:t>=(1+4/4)/2=</w:t>
      </w:r>
      <w:r w:rsidRPr="00D64848">
        <w:rPr>
          <w:rFonts w:ascii="PT Astra Serif" w:hAnsi="PT Astra Serif" w:cs="Times New Roman"/>
          <w:b/>
          <w:sz w:val="28"/>
          <w:szCs w:val="28"/>
        </w:rPr>
        <w:t>1</w:t>
      </w:r>
    </w:p>
    <w:p w:rsidR="00066BA4" w:rsidRPr="00D64848" w:rsidRDefault="00066BA4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r w:rsidRPr="00D64848">
        <w:rPr>
          <w:rFonts w:ascii="PT Astra Serif" w:hAnsi="PT Astra Serif"/>
          <w:sz w:val="28"/>
          <w:szCs w:val="28"/>
        </w:rPr>
        <w:t>Уровень качества планирования государственным заказчиком значений целевых индикаторов и показателей ожидаемого эффекта оценивается по следующей формуле:</w:t>
      </w:r>
    </w:p>
    <w:p w:rsidR="00643722" w:rsidRDefault="0064372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066BA4" w:rsidRPr="00D64848" w:rsidRDefault="0064372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noProof/>
          <w:position w:val="-20"/>
          <w:szCs w:val="20"/>
        </w:rPr>
        <w:drawing>
          <wp:inline distT="0" distB="0" distL="0" distR="0" wp14:anchorId="4A76298B" wp14:editId="3224A6E4">
            <wp:extent cx="5629275" cy="38989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BA4" w:rsidRDefault="00066BA4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9"/>
        <w:gridCol w:w="5279"/>
      </w:tblGrid>
      <w:tr w:rsidR="00066BA4" w:rsidRPr="00D64848" w:rsidTr="00A1194A">
        <w:tc>
          <w:tcPr>
            <w:tcW w:w="4139" w:type="dxa"/>
          </w:tcPr>
          <w:p w:rsidR="00066BA4" w:rsidRPr="00D64848" w:rsidRDefault="00066BA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64848">
              <w:rPr>
                <w:rFonts w:ascii="PT Astra Serif" w:hAnsi="PT Astra Serif"/>
                <w:sz w:val="28"/>
                <w:szCs w:val="28"/>
              </w:rPr>
              <w:t>Количество целевых индикаторов и показателей ожидаемого эффекта</w:t>
            </w:r>
          </w:p>
        </w:tc>
        <w:tc>
          <w:tcPr>
            <w:tcW w:w="5279" w:type="dxa"/>
          </w:tcPr>
          <w:p w:rsidR="00066BA4" w:rsidRPr="00D64848" w:rsidRDefault="00066BA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64848">
              <w:rPr>
                <w:rFonts w:ascii="PT Astra Serif" w:hAnsi="PT Astra Serif"/>
                <w:sz w:val="28"/>
                <w:szCs w:val="28"/>
              </w:rPr>
              <w:t>Диапазон значений целевых индикаторов и показателей ожидаемого эффекта</w:t>
            </w:r>
          </w:p>
        </w:tc>
      </w:tr>
      <w:tr w:rsidR="00066BA4" w:rsidRPr="00D64848" w:rsidTr="00A1194A">
        <w:tc>
          <w:tcPr>
            <w:tcW w:w="4139" w:type="dxa"/>
          </w:tcPr>
          <w:p w:rsidR="00066BA4" w:rsidRPr="00D64848" w:rsidRDefault="00066BA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64848">
              <w:rPr>
                <w:rFonts w:ascii="PT Astra Serif" w:hAnsi="PT Astra Serif"/>
                <w:sz w:val="28"/>
                <w:szCs w:val="28"/>
              </w:rPr>
              <w:t>а</w:t>
            </w:r>
          </w:p>
        </w:tc>
        <w:tc>
          <w:tcPr>
            <w:tcW w:w="5279" w:type="dxa"/>
          </w:tcPr>
          <w:p w:rsidR="00066BA4" w:rsidRPr="00D64848" w:rsidRDefault="00066BA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64848">
              <w:rPr>
                <w:rFonts w:ascii="PT Astra Serif" w:hAnsi="PT Astra Serif"/>
                <w:sz w:val="28"/>
                <w:szCs w:val="28"/>
              </w:rPr>
              <w:t>120 процентов и более</w:t>
            </w:r>
          </w:p>
        </w:tc>
      </w:tr>
      <w:tr w:rsidR="00066BA4" w:rsidRPr="00D64848" w:rsidTr="00A1194A">
        <w:tc>
          <w:tcPr>
            <w:tcW w:w="4139" w:type="dxa"/>
          </w:tcPr>
          <w:p w:rsidR="00066BA4" w:rsidRPr="00D64848" w:rsidRDefault="00066BA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64848">
              <w:rPr>
                <w:rFonts w:ascii="PT Astra Serif" w:hAnsi="PT Astra Serif"/>
                <w:sz w:val="28"/>
                <w:szCs w:val="28"/>
              </w:rPr>
              <w:t>б</w:t>
            </w:r>
          </w:p>
        </w:tc>
        <w:tc>
          <w:tcPr>
            <w:tcW w:w="5279" w:type="dxa"/>
          </w:tcPr>
          <w:p w:rsidR="00066BA4" w:rsidRPr="00D64848" w:rsidRDefault="00066BA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64848">
              <w:rPr>
                <w:rFonts w:ascii="PT Astra Serif" w:hAnsi="PT Astra Serif"/>
                <w:sz w:val="28"/>
                <w:szCs w:val="28"/>
              </w:rPr>
              <w:t>от 90 до 119 процентов включительно</w:t>
            </w:r>
          </w:p>
        </w:tc>
      </w:tr>
      <w:tr w:rsidR="00066BA4" w:rsidRPr="00D64848" w:rsidTr="00A1194A">
        <w:tc>
          <w:tcPr>
            <w:tcW w:w="4139" w:type="dxa"/>
          </w:tcPr>
          <w:p w:rsidR="00066BA4" w:rsidRPr="00D64848" w:rsidRDefault="00066BA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64848">
              <w:rPr>
                <w:rFonts w:ascii="PT Astra Serif" w:hAnsi="PT Astra Serif"/>
                <w:sz w:val="28"/>
                <w:szCs w:val="28"/>
              </w:rPr>
              <w:t>с</w:t>
            </w:r>
          </w:p>
        </w:tc>
        <w:tc>
          <w:tcPr>
            <w:tcW w:w="5279" w:type="dxa"/>
          </w:tcPr>
          <w:p w:rsidR="00066BA4" w:rsidRPr="00D64848" w:rsidRDefault="00066BA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64848">
              <w:rPr>
                <w:rFonts w:ascii="PT Astra Serif" w:hAnsi="PT Astra Serif"/>
                <w:sz w:val="28"/>
                <w:szCs w:val="28"/>
              </w:rPr>
              <w:t>от 80 до 89 процентов включительно</w:t>
            </w:r>
          </w:p>
        </w:tc>
      </w:tr>
      <w:tr w:rsidR="00066BA4" w:rsidRPr="00D64848" w:rsidTr="00A1194A">
        <w:tc>
          <w:tcPr>
            <w:tcW w:w="4139" w:type="dxa"/>
          </w:tcPr>
          <w:p w:rsidR="00066BA4" w:rsidRPr="00D64848" w:rsidRDefault="00066BA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64848">
              <w:rPr>
                <w:rFonts w:ascii="PT Astra Serif" w:hAnsi="PT Astra Serif"/>
                <w:sz w:val="28"/>
                <w:szCs w:val="28"/>
              </w:rPr>
              <w:lastRenderedPageBreak/>
              <w:t>д</w:t>
            </w:r>
          </w:p>
        </w:tc>
        <w:tc>
          <w:tcPr>
            <w:tcW w:w="5279" w:type="dxa"/>
          </w:tcPr>
          <w:p w:rsidR="00066BA4" w:rsidRPr="00D64848" w:rsidRDefault="00066BA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64848">
              <w:rPr>
                <w:rFonts w:ascii="PT Astra Serif" w:hAnsi="PT Astra Serif"/>
                <w:sz w:val="28"/>
                <w:szCs w:val="28"/>
              </w:rPr>
              <w:t>от 70 до 79 процентов включительно</w:t>
            </w:r>
          </w:p>
        </w:tc>
      </w:tr>
      <w:tr w:rsidR="00066BA4" w:rsidRPr="00D64848" w:rsidTr="00A1194A">
        <w:tc>
          <w:tcPr>
            <w:tcW w:w="4139" w:type="dxa"/>
          </w:tcPr>
          <w:p w:rsidR="00066BA4" w:rsidRPr="00D64848" w:rsidRDefault="00066BA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64848">
              <w:rPr>
                <w:rFonts w:ascii="PT Astra Serif" w:hAnsi="PT Astra Serif"/>
                <w:sz w:val="28"/>
                <w:szCs w:val="28"/>
              </w:rPr>
              <w:t>е</w:t>
            </w:r>
          </w:p>
        </w:tc>
        <w:tc>
          <w:tcPr>
            <w:tcW w:w="5279" w:type="dxa"/>
          </w:tcPr>
          <w:p w:rsidR="00066BA4" w:rsidRPr="00D64848" w:rsidRDefault="00066BA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64848">
              <w:rPr>
                <w:rFonts w:ascii="PT Astra Serif" w:hAnsi="PT Astra Serif"/>
                <w:sz w:val="28"/>
                <w:szCs w:val="28"/>
              </w:rPr>
              <w:t>69 и менее процентов</w:t>
            </w:r>
          </w:p>
        </w:tc>
      </w:tr>
    </w:tbl>
    <w:p w:rsidR="006F13AD" w:rsidRDefault="006F13A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066BA4" w:rsidRPr="00D64848" w:rsidRDefault="00066BA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64848">
        <w:rPr>
          <w:rFonts w:ascii="PT Astra Serif" w:hAnsi="PT Astra Serif"/>
          <w:sz w:val="28"/>
          <w:szCs w:val="28"/>
        </w:rPr>
        <w:t>I - количество целевых индикаторов государственной программы;</w:t>
      </w:r>
    </w:p>
    <w:p w:rsidR="00066BA4" w:rsidRPr="00D64848" w:rsidRDefault="00066BA4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D64848">
        <w:rPr>
          <w:rFonts w:ascii="PT Astra Serif" w:hAnsi="PT Astra Serif"/>
          <w:sz w:val="28"/>
          <w:szCs w:val="28"/>
        </w:rPr>
        <w:t>К</w:t>
      </w:r>
      <w:proofErr w:type="gramEnd"/>
      <w:r w:rsidRPr="00D64848">
        <w:rPr>
          <w:rFonts w:ascii="PT Astra Serif" w:hAnsi="PT Astra Serif"/>
          <w:sz w:val="28"/>
          <w:szCs w:val="28"/>
        </w:rPr>
        <w:t xml:space="preserve"> - количество показателей ожидаемого эффекта.</w:t>
      </w:r>
    </w:p>
    <w:p w:rsidR="00A1194A" w:rsidRPr="00D64848" w:rsidRDefault="00A1194A" w:rsidP="00A1194A">
      <w:pPr>
        <w:pStyle w:val="ConsPlusNormal"/>
        <w:spacing w:before="280"/>
        <w:ind w:firstLine="540"/>
        <w:rPr>
          <w:rFonts w:ascii="PT Astra Serif" w:hAnsi="PT Astra Serif" w:cs="Times New Roman"/>
          <w:b/>
          <w:sz w:val="28"/>
          <w:szCs w:val="28"/>
        </w:rPr>
      </w:pPr>
      <w:r w:rsidRPr="00D64848">
        <w:rPr>
          <w:rFonts w:ascii="PT Astra Serif" w:hAnsi="PT Astra Serif" w:cs="Times New Roman"/>
          <w:b/>
          <w:sz w:val="28"/>
          <w:szCs w:val="28"/>
        </w:rPr>
        <w:t>КП</w:t>
      </w:r>
      <w:r w:rsidRPr="00D64848">
        <w:rPr>
          <w:rFonts w:ascii="PT Astra Serif" w:hAnsi="PT Astra Serif" w:cs="Times New Roman"/>
          <w:sz w:val="28"/>
          <w:szCs w:val="28"/>
        </w:rPr>
        <w:t xml:space="preserve"> = (0,45*</w:t>
      </w:r>
      <w:r w:rsidR="001302EE">
        <w:rPr>
          <w:rFonts w:ascii="PT Astra Serif" w:hAnsi="PT Astra Serif" w:cs="Times New Roman"/>
          <w:sz w:val="28"/>
          <w:szCs w:val="28"/>
        </w:rPr>
        <w:t>18</w:t>
      </w:r>
      <w:r w:rsidR="00FD484B">
        <w:rPr>
          <w:rFonts w:ascii="PT Astra Serif" w:hAnsi="PT Astra Serif" w:cs="Times New Roman"/>
          <w:sz w:val="28"/>
          <w:szCs w:val="28"/>
        </w:rPr>
        <w:t>+0,05*</w:t>
      </w:r>
      <w:r w:rsidR="00E14A15">
        <w:rPr>
          <w:rFonts w:ascii="PT Astra Serif" w:hAnsi="PT Astra Serif" w:cs="Times New Roman"/>
          <w:sz w:val="28"/>
          <w:szCs w:val="28"/>
        </w:rPr>
        <w:t>4</w:t>
      </w:r>
      <w:r w:rsidRPr="00D64848">
        <w:rPr>
          <w:rFonts w:ascii="PT Astra Serif" w:hAnsi="PT Astra Serif" w:cs="Times New Roman"/>
          <w:sz w:val="28"/>
          <w:szCs w:val="28"/>
        </w:rPr>
        <w:t>)/</w:t>
      </w:r>
      <w:r w:rsidR="004473EB" w:rsidRPr="00D64848">
        <w:rPr>
          <w:rFonts w:ascii="PT Astra Serif" w:hAnsi="PT Astra Serif" w:cs="Times New Roman"/>
          <w:sz w:val="28"/>
          <w:szCs w:val="28"/>
        </w:rPr>
        <w:t>22</w:t>
      </w:r>
      <w:r w:rsidRPr="00D64848">
        <w:rPr>
          <w:rFonts w:ascii="PT Astra Serif" w:hAnsi="PT Astra Serif" w:cs="Times New Roman"/>
          <w:sz w:val="28"/>
          <w:szCs w:val="28"/>
        </w:rPr>
        <w:t>+(0,45*</w:t>
      </w:r>
      <w:r w:rsidR="001302EE">
        <w:rPr>
          <w:rFonts w:ascii="PT Astra Serif" w:hAnsi="PT Astra Serif" w:cs="Times New Roman"/>
          <w:sz w:val="28"/>
          <w:szCs w:val="28"/>
        </w:rPr>
        <w:t>6</w:t>
      </w:r>
      <w:r w:rsidR="00FD484B">
        <w:rPr>
          <w:rFonts w:ascii="PT Astra Serif" w:hAnsi="PT Astra Serif" w:cs="Times New Roman"/>
          <w:sz w:val="28"/>
          <w:szCs w:val="28"/>
        </w:rPr>
        <w:t>+0,05*</w:t>
      </w:r>
      <w:r w:rsidR="001302EE">
        <w:rPr>
          <w:rFonts w:ascii="PT Astra Serif" w:hAnsi="PT Astra Serif" w:cs="Times New Roman"/>
          <w:sz w:val="28"/>
          <w:szCs w:val="28"/>
        </w:rPr>
        <w:t>1</w:t>
      </w:r>
      <w:r w:rsidRPr="00D64848">
        <w:rPr>
          <w:rFonts w:ascii="PT Astra Serif" w:hAnsi="PT Astra Serif" w:cs="Times New Roman"/>
          <w:sz w:val="28"/>
          <w:szCs w:val="28"/>
        </w:rPr>
        <w:t>)/</w:t>
      </w:r>
      <w:r w:rsidR="001302EE">
        <w:rPr>
          <w:rFonts w:ascii="PT Astra Serif" w:hAnsi="PT Astra Serif" w:cs="Times New Roman"/>
          <w:sz w:val="28"/>
          <w:szCs w:val="28"/>
        </w:rPr>
        <w:t>7</w:t>
      </w:r>
      <w:r w:rsidRPr="00D64848">
        <w:rPr>
          <w:rFonts w:ascii="PT Astra Serif" w:hAnsi="PT Astra Serif" w:cs="Times New Roman"/>
          <w:sz w:val="28"/>
          <w:szCs w:val="28"/>
        </w:rPr>
        <w:t>=0,</w:t>
      </w:r>
      <w:r w:rsidR="00E14A15">
        <w:rPr>
          <w:rFonts w:ascii="PT Astra Serif" w:hAnsi="PT Astra Serif" w:cs="Times New Roman"/>
          <w:sz w:val="28"/>
          <w:szCs w:val="28"/>
        </w:rPr>
        <w:t>3</w:t>
      </w:r>
      <w:r w:rsidR="001302EE">
        <w:rPr>
          <w:rFonts w:ascii="PT Astra Serif" w:hAnsi="PT Astra Serif" w:cs="Times New Roman"/>
          <w:sz w:val="28"/>
          <w:szCs w:val="28"/>
        </w:rPr>
        <w:t>77</w:t>
      </w:r>
      <w:r w:rsidRPr="00D64848">
        <w:rPr>
          <w:rFonts w:ascii="PT Astra Serif" w:hAnsi="PT Astra Serif" w:cs="Times New Roman"/>
          <w:sz w:val="28"/>
          <w:szCs w:val="28"/>
        </w:rPr>
        <w:t>+0,</w:t>
      </w:r>
      <w:r w:rsidR="00615E2C">
        <w:rPr>
          <w:rFonts w:ascii="PT Astra Serif" w:hAnsi="PT Astra Serif" w:cs="Times New Roman"/>
          <w:sz w:val="28"/>
          <w:szCs w:val="28"/>
        </w:rPr>
        <w:t>393</w:t>
      </w:r>
      <w:r w:rsidRPr="00D64848">
        <w:rPr>
          <w:rFonts w:ascii="PT Astra Serif" w:hAnsi="PT Astra Serif" w:cs="Times New Roman"/>
          <w:b/>
          <w:sz w:val="28"/>
          <w:szCs w:val="28"/>
        </w:rPr>
        <w:t>=0,</w:t>
      </w:r>
      <w:r w:rsidR="00615E2C">
        <w:rPr>
          <w:rFonts w:ascii="PT Astra Serif" w:hAnsi="PT Astra Serif" w:cs="Times New Roman"/>
          <w:b/>
          <w:sz w:val="28"/>
          <w:szCs w:val="28"/>
        </w:rPr>
        <w:t>770</w:t>
      </w:r>
    </w:p>
    <w:p w:rsidR="00A1194A" w:rsidRPr="00D64848" w:rsidRDefault="00A1194A" w:rsidP="00A1194A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A1194A" w:rsidRPr="00D64848" w:rsidRDefault="00A1194A" w:rsidP="00A1194A">
      <w:pPr>
        <w:pStyle w:val="ConsPlusNormal"/>
        <w:tabs>
          <w:tab w:val="left" w:pos="567"/>
          <w:tab w:val="left" w:pos="851"/>
          <w:tab w:val="left" w:pos="993"/>
        </w:tabs>
        <w:jc w:val="both"/>
        <w:rPr>
          <w:rFonts w:ascii="PT Astra Serif" w:hAnsi="PT Astra Serif" w:cs="Times New Roman"/>
          <w:sz w:val="28"/>
          <w:szCs w:val="28"/>
        </w:rPr>
      </w:pPr>
      <w:r w:rsidRPr="00D64848">
        <w:rPr>
          <w:rFonts w:ascii="PT Astra Serif" w:hAnsi="PT Astra Serif" w:cs="Times New Roman"/>
          <w:sz w:val="28"/>
          <w:szCs w:val="28"/>
        </w:rPr>
        <w:tab/>
      </w:r>
      <w:r w:rsidRPr="00D64848">
        <w:rPr>
          <w:rFonts w:ascii="PT Astra Serif" w:hAnsi="PT Astra Serif" w:cs="Times New Roman"/>
          <w:b/>
          <w:sz w:val="28"/>
          <w:szCs w:val="28"/>
        </w:rPr>
        <w:t xml:space="preserve">ОД  </w:t>
      </w:r>
      <w:r w:rsidRPr="00D64848">
        <w:rPr>
          <w:rFonts w:ascii="PT Astra Serif" w:hAnsi="PT Astra Serif" w:cs="Times New Roman"/>
          <w:sz w:val="28"/>
          <w:szCs w:val="28"/>
        </w:rPr>
        <w:t>= (1+0,</w:t>
      </w:r>
      <w:r w:rsidR="00615E2C">
        <w:rPr>
          <w:rFonts w:ascii="PT Astra Serif" w:hAnsi="PT Astra Serif" w:cs="Times New Roman"/>
          <w:sz w:val="28"/>
          <w:szCs w:val="28"/>
        </w:rPr>
        <w:t>770</w:t>
      </w:r>
      <w:r w:rsidRPr="00D64848">
        <w:rPr>
          <w:rFonts w:ascii="PT Astra Serif" w:hAnsi="PT Astra Serif" w:cs="Times New Roman"/>
          <w:sz w:val="28"/>
          <w:szCs w:val="28"/>
        </w:rPr>
        <w:t>)/2*100=</w:t>
      </w:r>
      <w:r w:rsidR="00615E2C">
        <w:rPr>
          <w:rFonts w:ascii="PT Astra Serif" w:hAnsi="PT Astra Serif" w:cs="Times New Roman"/>
          <w:b/>
          <w:sz w:val="28"/>
          <w:szCs w:val="28"/>
        </w:rPr>
        <w:t>88,5</w:t>
      </w:r>
    </w:p>
    <w:p w:rsidR="00A1194A" w:rsidRPr="00D64848" w:rsidRDefault="00A1194A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066BA4" w:rsidRPr="00D64848" w:rsidRDefault="00987261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64848">
        <w:rPr>
          <w:rFonts w:ascii="PT Astra Serif" w:hAnsi="PT Astra Serif"/>
          <w:b/>
          <w:sz w:val="28"/>
          <w:szCs w:val="28"/>
        </w:rPr>
        <w:t>5</w:t>
      </w:r>
      <w:r w:rsidR="00066BA4" w:rsidRPr="00D64848">
        <w:rPr>
          <w:rFonts w:ascii="PT Astra Serif" w:hAnsi="PT Astra Serif"/>
          <w:b/>
          <w:sz w:val="28"/>
          <w:szCs w:val="28"/>
        </w:rPr>
        <w:t xml:space="preserve">. </w:t>
      </w:r>
      <w:r w:rsidR="00D64848">
        <w:rPr>
          <w:rFonts w:ascii="PT Astra Serif" w:hAnsi="PT Astra Serif"/>
          <w:b/>
          <w:sz w:val="28"/>
          <w:szCs w:val="28"/>
        </w:rPr>
        <w:t>И</w:t>
      </w:r>
      <w:r w:rsidR="00066BA4" w:rsidRPr="00D64848">
        <w:rPr>
          <w:rFonts w:ascii="PT Astra Serif" w:hAnsi="PT Astra Serif"/>
          <w:b/>
          <w:sz w:val="28"/>
          <w:szCs w:val="28"/>
        </w:rPr>
        <w:t>нтегральн</w:t>
      </w:r>
      <w:r w:rsidR="00D64848">
        <w:rPr>
          <w:rFonts w:ascii="PT Astra Serif" w:hAnsi="PT Astra Serif"/>
          <w:b/>
          <w:sz w:val="28"/>
          <w:szCs w:val="28"/>
        </w:rPr>
        <w:t>ая</w:t>
      </w:r>
      <w:r w:rsidR="00066BA4" w:rsidRPr="00D64848">
        <w:rPr>
          <w:rFonts w:ascii="PT Astra Serif" w:hAnsi="PT Astra Serif"/>
          <w:b/>
          <w:sz w:val="28"/>
          <w:szCs w:val="28"/>
        </w:rPr>
        <w:t xml:space="preserve"> оценк</w:t>
      </w:r>
      <w:r w:rsidR="00D64848">
        <w:rPr>
          <w:rFonts w:ascii="PT Astra Serif" w:hAnsi="PT Astra Serif"/>
          <w:b/>
          <w:sz w:val="28"/>
          <w:szCs w:val="28"/>
        </w:rPr>
        <w:t>а</w:t>
      </w:r>
      <w:r w:rsidR="00066BA4" w:rsidRPr="00D64848">
        <w:rPr>
          <w:rFonts w:ascii="PT Astra Serif" w:hAnsi="PT Astra Serif"/>
          <w:b/>
          <w:sz w:val="28"/>
          <w:szCs w:val="28"/>
        </w:rPr>
        <w:t xml:space="preserve"> эффективности реализации государственной программы</w:t>
      </w:r>
      <w:r w:rsidR="00066BA4" w:rsidRPr="00D64848">
        <w:rPr>
          <w:rFonts w:ascii="PT Astra Serif" w:hAnsi="PT Astra Serif"/>
          <w:sz w:val="28"/>
          <w:szCs w:val="28"/>
        </w:rPr>
        <w:t xml:space="preserve"> определяется по следующей формуле:</w:t>
      </w:r>
    </w:p>
    <w:p w:rsidR="00066BA4" w:rsidRPr="00D64848" w:rsidRDefault="00066BA4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066BA4" w:rsidRPr="00D64848" w:rsidRDefault="00066BA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64848">
        <w:rPr>
          <w:rFonts w:ascii="PT Astra Serif" w:hAnsi="PT Astra Serif"/>
          <w:sz w:val="28"/>
          <w:szCs w:val="28"/>
        </w:rPr>
        <w:t>ИО = 0,35 x ОИ + 0,3 x ОЭ + 0,2 x УФ + 0,15 x ОД.</w:t>
      </w:r>
    </w:p>
    <w:p w:rsidR="00987261" w:rsidRPr="00D64848" w:rsidRDefault="00987261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987261" w:rsidRPr="00D64848" w:rsidRDefault="00987261" w:rsidP="00987261">
      <w:pPr>
        <w:pStyle w:val="ConsPlusNormal"/>
        <w:ind w:firstLine="540"/>
        <w:jc w:val="both"/>
        <w:rPr>
          <w:rFonts w:ascii="PT Astra Serif" w:hAnsi="PT Astra Serif" w:cs="Times New Roman"/>
          <w:b/>
          <w:sz w:val="28"/>
          <w:szCs w:val="28"/>
        </w:rPr>
      </w:pPr>
      <w:r w:rsidRPr="00D64848">
        <w:rPr>
          <w:rFonts w:ascii="PT Astra Serif" w:hAnsi="PT Astra Serif" w:cs="Times New Roman"/>
          <w:b/>
          <w:sz w:val="28"/>
          <w:szCs w:val="28"/>
        </w:rPr>
        <w:t>ИО</w:t>
      </w:r>
      <w:r w:rsidRPr="00D64848">
        <w:rPr>
          <w:rFonts w:ascii="PT Astra Serif" w:hAnsi="PT Astra Serif" w:cs="Times New Roman"/>
          <w:sz w:val="28"/>
          <w:szCs w:val="28"/>
        </w:rPr>
        <w:t>=0,35*</w:t>
      </w:r>
      <w:r w:rsidR="00E14A15">
        <w:rPr>
          <w:rFonts w:ascii="PT Astra Serif" w:hAnsi="PT Astra Serif" w:cs="Times New Roman"/>
          <w:sz w:val="28"/>
          <w:szCs w:val="28"/>
        </w:rPr>
        <w:t>92,38</w:t>
      </w:r>
      <w:r w:rsidRPr="00D64848">
        <w:rPr>
          <w:rFonts w:ascii="PT Astra Serif" w:hAnsi="PT Astra Serif" w:cs="Times New Roman"/>
          <w:sz w:val="28"/>
          <w:szCs w:val="28"/>
        </w:rPr>
        <w:t>+0,3*</w:t>
      </w:r>
      <w:r w:rsidR="00615E2C">
        <w:rPr>
          <w:rFonts w:ascii="PT Astra Serif" w:hAnsi="PT Astra Serif" w:cs="Times New Roman"/>
          <w:sz w:val="28"/>
          <w:szCs w:val="28"/>
        </w:rPr>
        <w:t>94,38</w:t>
      </w:r>
      <w:r w:rsidRPr="00D64848">
        <w:rPr>
          <w:rFonts w:ascii="PT Astra Serif" w:hAnsi="PT Astra Serif" w:cs="Times New Roman"/>
          <w:sz w:val="28"/>
          <w:szCs w:val="28"/>
        </w:rPr>
        <w:t>+0,2*</w:t>
      </w:r>
      <w:r w:rsidR="00A217D9">
        <w:rPr>
          <w:rFonts w:ascii="PT Astra Serif" w:hAnsi="PT Astra Serif" w:cs="Times New Roman"/>
          <w:sz w:val="28"/>
          <w:szCs w:val="28"/>
        </w:rPr>
        <w:t>99,78</w:t>
      </w:r>
      <w:r w:rsidRPr="00D64848">
        <w:rPr>
          <w:rFonts w:ascii="PT Astra Serif" w:hAnsi="PT Astra Serif" w:cs="Times New Roman"/>
          <w:sz w:val="28"/>
          <w:szCs w:val="28"/>
        </w:rPr>
        <w:t>+0,15*</w:t>
      </w:r>
      <w:r w:rsidR="00615E2C">
        <w:rPr>
          <w:rFonts w:ascii="PT Astra Serif" w:hAnsi="PT Astra Serif" w:cs="Times New Roman"/>
          <w:sz w:val="28"/>
          <w:szCs w:val="28"/>
        </w:rPr>
        <w:t>88,5</w:t>
      </w:r>
      <w:r w:rsidRPr="00D64848">
        <w:rPr>
          <w:rFonts w:ascii="PT Astra Serif" w:hAnsi="PT Astra Serif" w:cs="Times New Roman"/>
          <w:sz w:val="28"/>
          <w:szCs w:val="28"/>
        </w:rPr>
        <w:t>=</w:t>
      </w:r>
      <w:r w:rsidR="00615E2C">
        <w:rPr>
          <w:rFonts w:ascii="PT Astra Serif" w:hAnsi="PT Astra Serif" w:cs="Times New Roman"/>
          <w:sz w:val="28"/>
          <w:szCs w:val="28"/>
        </w:rPr>
        <w:t>93,9</w:t>
      </w:r>
    </w:p>
    <w:p w:rsidR="00987261" w:rsidRPr="00D64848" w:rsidRDefault="00987261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066BA4" w:rsidRPr="00D64848" w:rsidRDefault="00066BA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64848">
        <w:rPr>
          <w:rFonts w:ascii="PT Astra Serif" w:hAnsi="PT Astra Serif"/>
          <w:sz w:val="28"/>
          <w:szCs w:val="28"/>
        </w:rPr>
        <w:t xml:space="preserve">Степень эффективности реализации государственной программы </w:t>
      </w:r>
      <w:proofErr w:type="gramStart"/>
      <w:r w:rsidRPr="00D64848">
        <w:rPr>
          <w:rFonts w:ascii="PT Astra Serif" w:hAnsi="PT Astra Serif"/>
          <w:sz w:val="28"/>
          <w:szCs w:val="28"/>
        </w:rPr>
        <w:t>исходя из полученных значений ее интегральной оценки характеризуется</w:t>
      </w:r>
      <w:proofErr w:type="gramEnd"/>
      <w:r w:rsidRPr="00D64848">
        <w:rPr>
          <w:rFonts w:ascii="PT Astra Serif" w:hAnsi="PT Astra Serif"/>
          <w:sz w:val="28"/>
          <w:szCs w:val="28"/>
        </w:rPr>
        <w:t xml:space="preserve"> следующим образом:</w:t>
      </w:r>
    </w:p>
    <w:p w:rsidR="00066BA4" w:rsidRPr="00D64848" w:rsidRDefault="00066BA4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13"/>
        <w:gridCol w:w="3402"/>
      </w:tblGrid>
      <w:tr w:rsidR="00066BA4" w:rsidRPr="00D64848">
        <w:tc>
          <w:tcPr>
            <w:tcW w:w="5613" w:type="dxa"/>
            <w:vAlign w:val="center"/>
          </w:tcPr>
          <w:p w:rsidR="00066BA4" w:rsidRPr="00D64848" w:rsidRDefault="00066BA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64848">
              <w:rPr>
                <w:rFonts w:ascii="PT Astra Serif" w:hAnsi="PT Astra Serif"/>
                <w:sz w:val="28"/>
                <w:szCs w:val="28"/>
              </w:rPr>
              <w:t>Степень эффективности реализации государственной программы</w:t>
            </w:r>
          </w:p>
        </w:tc>
        <w:tc>
          <w:tcPr>
            <w:tcW w:w="3402" w:type="dxa"/>
            <w:vAlign w:val="center"/>
          </w:tcPr>
          <w:p w:rsidR="00066BA4" w:rsidRPr="00D64848" w:rsidRDefault="00066BA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64848">
              <w:rPr>
                <w:rFonts w:ascii="PT Astra Serif" w:hAnsi="PT Astra Serif"/>
                <w:sz w:val="28"/>
                <w:szCs w:val="28"/>
              </w:rPr>
              <w:t xml:space="preserve">Значение </w:t>
            </w:r>
            <w:proofErr w:type="gramStart"/>
            <w:r w:rsidRPr="00D64848">
              <w:rPr>
                <w:rFonts w:ascii="PT Astra Serif" w:hAnsi="PT Astra Serif"/>
                <w:sz w:val="28"/>
                <w:szCs w:val="28"/>
              </w:rPr>
              <w:t>результата интегральной оценки эффективности реализации государственной программы</w:t>
            </w:r>
            <w:proofErr w:type="gramEnd"/>
          </w:p>
        </w:tc>
      </w:tr>
      <w:tr w:rsidR="00066BA4" w:rsidRPr="00D64848">
        <w:tc>
          <w:tcPr>
            <w:tcW w:w="5613" w:type="dxa"/>
            <w:vAlign w:val="center"/>
          </w:tcPr>
          <w:p w:rsidR="00066BA4" w:rsidRPr="00D64848" w:rsidRDefault="00066BA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64848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066BA4" w:rsidRPr="00D64848" w:rsidRDefault="00066BA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64848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066BA4" w:rsidRPr="00D64848">
        <w:tc>
          <w:tcPr>
            <w:tcW w:w="5613" w:type="dxa"/>
          </w:tcPr>
          <w:p w:rsidR="00066BA4" w:rsidRPr="00D64848" w:rsidRDefault="00066BA4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64848">
              <w:rPr>
                <w:rFonts w:ascii="PT Astra Serif" w:hAnsi="PT Astra Serif"/>
                <w:sz w:val="28"/>
                <w:szCs w:val="28"/>
              </w:rPr>
              <w:t>Высокая степень эффективности реализации государственной программы</w:t>
            </w:r>
          </w:p>
        </w:tc>
        <w:tc>
          <w:tcPr>
            <w:tcW w:w="3402" w:type="dxa"/>
          </w:tcPr>
          <w:p w:rsidR="00066BA4" w:rsidRPr="00D64848" w:rsidRDefault="00066BA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64848">
              <w:rPr>
                <w:rFonts w:ascii="PT Astra Serif" w:hAnsi="PT Astra Serif"/>
                <w:sz w:val="28"/>
                <w:szCs w:val="28"/>
              </w:rPr>
              <w:t>ИО &gt;= 97 процентов</w:t>
            </w:r>
          </w:p>
        </w:tc>
      </w:tr>
      <w:tr w:rsidR="00066BA4" w:rsidRPr="00D64848">
        <w:tc>
          <w:tcPr>
            <w:tcW w:w="5613" w:type="dxa"/>
          </w:tcPr>
          <w:p w:rsidR="00066BA4" w:rsidRPr="00D64848" w:rsidRDefault="00066BA4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64848">
              <w:rPr>
                <w:rFonts w:ascii="PT Astra Serif" w:hAnsi="PT Astra Serif"/>
                <w:sz w:val="28"/>
                <w:szCs w:val="28"/>
              </w:rPr>
              <w:t>Степень эффективности реализации государственной программы выше среднего уровня</w:t>
            </w:r>
          </w:p>
        </w:tc>
        <w:tc>
          <w:tcPr>
            <w:tcW w:w="3402" w:type="dxa"/>
          </w:tcPr>
          <w:p w:rsidR="00066BA4" w:rsidRPr="00D64848" w:rsidRDefault="00066BA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64848">
              <w:rPr>
                <w:rFonts w:ascii="PT Astra Serif" w:hAnsi="PT Astra Serif"/>
                <w:sz w:val="28"/>
                <w:szCs w:val="28"/>
              </w:rPr>
              <w:t>85 процентов &lt;= ИО &lt; 97 процентов</w:t>
            </w:r>
          </w:p>
        </w:tc>
      </w:tr>
      <w:tr w:rsidR="00066BA4" w:rsidRPr="00D64848">
        <w:tc>
          <w:tcPr>
            <w:tcW w:w="5613" w:type="dxa"/>
          </w:tcPr>
          <w:p w:rsidR="00066BA4" w:rsidRPr="00D64848" w:rsidRDefault="00066BA4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64848">
              <w:rPr>
                <w:rFonts w:ascii="PT Astra Serif" w:hAnsi="PT Astra Serif"/>
                <w:sz w:val="28"/>
                <w:szCs w:val="28"/>
              </w:rPr>
              <w:t>Степень эффективности реализации государственной программы ниже среднего уровня</w:t>
            </w:r>
          </w:p>
        </w:tc>
        <w:tc>
          <w:tcPr>
            <w:tcW w:w="3402" w:type="dxa"/>
          </w:tcPr>
          <w:p w:rsidR="00066BA4" w:rsidRPr="00D64848" w:rsidRDefault="00066BA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64848">
              <w:rPr>
                <w:rFonts w:ascii="PT Astra Serif" w:hAnsi="PT Astra Serif"/>
                <w:sz w:val="28"/>
                <w:szCs w:val="28"/>
              </w:rPr>
              <w:t>75 процентов &lt;= ИО &lt; 85 процентов</w:t>
            </w:r>
          </w:p>
        </w:tc>
      </w:tr>
      <w:tr w:rsidR="00066BA4" w:rsidRPr="00D64848">
        <w:tc>
          <w:tcPr>
            <w:tcW w:w="5613" w:type="dxa"/>
          </w:tcPr>
          <w:p w:rsidR="00066BA4" w:rsidRPr="00D64848" w:rsidRDefault="00066BA4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64848">
              <w:rPr>
                <w:rFonts w:ascii="PT Astra Serif" w:hAnsi="PT Astra Serif"/>
                <w:sz w:val="28"/>
                <w:szCs w:val="28"/>
              </w:rPr>
              <w:t>Низкая степень эффективности реализации государственной программы</w:t>
            </w:r>
          </w:p>
        </w:tc>
        <w:tc>
          <w:tcPr>
            <w:tcW w:w="3402" w:type="dxa"/>
          </w:tcPr>
          <w:p w:rsidR="00066BA4" w:rsidRPr="00D64848" w:rsidRDefault="00066BA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64848">
              <w:rPr>
                <w:rFonts w:ascii="PT Astra Serif" w:hAnsi="PT Astra Serif"/>
                <w:sz w:val="28"/>
                <w:szCs w:val="28"/>
              </w:rPr>
              <w:t>ИО &lt; 75 процентов</w:t>
            </w:r>
          </w:p>
        </w:tc>
      </w:tr>
    </w:tbl>
    <w:p w:rsidR="00066BA4" w:rsidRPr="00D64848" w:rsidRDefault="00066BA4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3925F7" w:rsidRPr="00D64848" w:rsidRDefault="00D64848" w:rsidP="003925F7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</w:r>
      <w:r w:rsidR="003925F7" w:rsidRPr="00D64848">
        <w:rPr>
          <w:rFonts w:ascii="PT Astra Serif" w:hAnsi="PT Astra Serif" w:cs="Times New Roman"/>
          <w:sz w:val="28"/>
          <w:szCs w:val="28"/>
        </w:rPr>
        <w:t xml:space="preserve">Исходя из интегральной оценки равной </w:t>
      </w:r>
      <w:r w:rsidR="00615E2C">
        <w:rPr>
          <w:rFonts w:ascii="PT Astra Serif" w:hAnsi="PT Astra Serif" w:cs="Times New Roman"/>
          <w:sz w:val="28"/>
          <w:szCs w:val="28"/>
        </w:rPr>
        <w:t>93,9</w:t>
      </w:r>
      <w:bookmarkStart w:id="0" w:name="_GoBack"/>
      <w:bookmarkEnd w:id="0"/>
      <w:r w:rsidR="003925F7" w:rsidRPr="00D64848">
        <w:rPr>
          <w:rFonts w:ascii="PT Astra Serif" w:hAnsi="PT Astra Serif" w:cs="Times New Roman"/>
          <w:sz w:val="28"/>
          <w:szCs w:val="28"/>
        </w:rPr>
        <w:t xml:space="preserve"> степень эффективности </w:t>
      </w:r>
      <w:r w:rsidR="003925F7" w:rsidRPr="00D64848">
        <w:rPr>
          <w:rFonts w:ascii="PT Astra Serif" w:hAnsi="PT Astra Serif" w:cs="Times New Roman"/>
          <w:sz w:val="28"/>
          <w:szCs w:val="28"/>
        </w:rPr>
        <w:lastRenderedPageBreak/>
        <w:t xml:space="preserve">реализации государственной программы Ульяновской области «Содействие занятости населения и развитие трудовых ресурсов Ульяновской области» считается, как </w:t>
      </w:r>
      <w:r w:rsidR="0056139F" w:rsidRPr="0056139F">
        <w:rPr>
          <w:rFonts w:ascii="PT Astra Serif" w:hAnsi="PT Astra Serif"/>
          <w:b/>
          <w:sz w:val="28"/>
          <w:szCs w:val="28"/>
        </w:rPr>
        <w:t>степень эффективности реализации государственной программы выше среднего уровня</w:t>
      </w:r>
      <w:r w:rsidR="003925F7" w:rsidRPr="00D64848">
        <w:rPr>
          <w:rFonts w:ascii="PT Astra Serif" w:hAnsi="PT Astra Serif" w:cs="Times New Roman"/>
          <w:b/>
          <w:sz w:val="28"/>
          <w:szCs w:val="28"/>
        </w:rPr>
        <w:t>.</w:t>
      </w:r>
    </w:p>
    <w:sectPr w:rsidR="003925F7" w:rsidRPr="00D64848" w:rsidSect="00615E2C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BA4"/>
    <w:rsid w:val="000632B0"/>
    <w:rsid w:val="00066BA4"/>
    <w:rsid w:val="0011601C"/>
    <w:rsid w:val="001302EE"/>
    <w:rsid w:val="001C2803"/>
    <w:rsid w:val="001C710D"/>
    <w:rsid w:val="0032129A"/>
    <w:rsid w:val="003925F7"/>
    <w:rsid w:val="004473EB"/>
    <w:rsid w:val="004E4337"/>
    <w:rsid w:val="00551C6A"/>
    <w:rsid w:val="0056139F"/>
    <w:rsid w:val="00615E2C"/>
    <w:rsid w:val="00643722"/>
    <w:rsid w:val="00691779"/>
    <w:rsid w:val="006E093F"/>
    <w:rsid w:val="006F13AD"/>
    <w:rsid w:val="00756325"/>
    <w:rsid w:val="00785B9A"/>
    <w:rsid w:val="007C43D9"/>
    <w:rsid w:val="0082522F"/>
    <w:rsid w:val="00836356"/>
    <w:rsid w:val="00926677"/>
    <w:rsid w:val="00987261"/>
    <w:rsid w:val="00A1194A"/>
    <w:rsid w:val="00A21388"/>
    <w:rsid w:val="00A217D9"/>
    <w:rsid w:val="00A37BB6"/>
    <w:rsid w:val="00A37D8F"/>
    <w:rsid w:val="00A841B5"/>
    <w:rsid w:val="00B30353"/>
    <w:rsid w:val="00B84216"/>
    <w:rsid w:val="00B9599C"/>
    <w:rsid w:val="00D64848"/>
    <w:rsid w:val="00E14A15"/>
    <w:rsid w:val="00F0660F"/>
    <w:rsid w:val="00FD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325"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66BA4"/>
    <w:pPr>
      <w:widowControl w:val="0"/>
      <w:autoSpaceDE w:val="0"/>
      <w:autoSpaceDN w:val="0"/>
      <w:ind w:firstLine="0"/>
      <w:jc w:val="left"/>
    </w:pPr>
    <w:rPr>
      <w:rFonts w:ascii="Arial" w:eastAsiaTheme="minorEastAsia" w:hAnsi="Arial" w:cs="Arial"/>
      <w:sz w:val="20"/>
      <w:szCs w:val="22"/>
      <w:lang w:eastAsia="ru-RU"/>
    </w:rPr>
  </w:style>
  <w:style w:type="paragraph" w:customStyle="1" w:styleId="ConsPlusTitle">
    <w:name w:val="ConsPlusTitle"/>
    <w:rsid w:val="00066BA4"/>
    <w:pPr>
      <w:widowControl w:val="0"/>
      <w:autoSpaceDE w:val="0"/>
      <w:autoSpaceDN w:val="0"/>
      <w:ind w:firstLine="0"/>
      <w:jc w:val="left"/>
    </w:pPr>
    <w:rPr>
      <w:rFonts w:ascii="Arial" w:eastAsiaTheme="minorEastAsia" w:hAnsi="Arial" w:cs="Arial"/>
      <w:b/>
      <w:sz w:val="20"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6B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BA4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066BA4"/>
    <w:rPr>
      <w:rFonts w:ascii="Arial" w:eastAsiaTheme="minorEastAsia" w:hAnsi="Arial" w:cs="Arial"/>
      <w:sz w:val="20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325"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66BA4"/>
    <w:pPr>
      <w:widowControl w:val="0"/>
      <w:autoSpaceDE w:val="0"/>
      <w:autoSpaceDN w:val="0"/>
      <w:ind w:firstLine="0"/>
      <w:jc w:val="left"/>
    </w:pPr>
    <w:rPr>
      <w:rFonts w:ascii="Arial" w:eastAsiaTheme="minorEastAsia" w:hAnsi="Arial" w:cs="Arial"/>
      <w:sz w:val="20"/>
      <w:szCs w:val="22"/>
      <w:lang w:eastAsia="ru-RU"/>
    </w:rPr>
  </w:style>
  <w:style w:type="paragraph" w:customStyle="1" w:styleId="ConsPlusTitle">
    <w:name w:val="ConsPlusTitle"/>
    <w:rsid w:val="00066BA4"/>
    <w:pPr>
      <w:widowControl w:val="0"/>
      <w:autoSpaceDE w:val="0"/>
      <w:autoSpaceDN w:val="0"/>
      <w:ind w:firstLine="0"/>
      <w:jc w:val="left"/>
    </w:pPr>
    <w:rPr>
      <w:rFonts w:ascii="Arial" w:eastAsiaTheme="minorEastAsia" w:hAnsi="Arial" w:cs="Arial"/>
      <w:b/>
      <w:sz w:val="20"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6B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BA4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066BA4"/>
    <w:rPr>
      <w:rFonts w:ascii="Arial" w:eastAsiaTheme="minorEastAsia" w:hAnsi="Arial" w:cs="Arial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2023-01-26T12:21:00Z</cp:lastPrinted>
  <dcterms:created xsi:type="dcterms:W3CDTF">2024-02-08T06:18:00Z</dcterms:created>
  <dcterms:modified xsi:type="dcterms:W3CDTF">2024-03-01T11:42:00Z</dcterms:modified>
</cp:coreProperties>
</file>