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CF3" w:rsidRDefault="006A5CF3">
      <w:pPr>
        <w:pStyle w:val="ConsPlusTitlePage"/>
      </w:pPr>
      <w:r>
        <w:t xml:space="preserve">Документ предоставлен </w:t>
      </w:r>
      <w:hyperlink r:id="rId5" w:history="1">
        <w:r>
          <w:rPr>
            <w:color w:val="0000FF"/>
          </w:rPr>
          <w:t>КонсультантПлюс</w:t>
        </w:r>
      </w:hyperlink>
      <w:r>
        <w:br/>
      </w:r>
    </w:p>
    <w:p w:rsidR="006A5CF3" w:rsidRDefault="006A5CF3">
      <w:pPr>
        <w:pStyle w:val="ConsPlusNormal"/>
        <w:jc w:val="both"/>
        <w:outlineLvl w:val="0"/>
      </w:pPr>
    </w:p>
    <w:p w:rsidR="006A5CF3" w:rsidRDefault="006A5CF3">
      <w:pPr>
        <w:pStyle w:val="ConsPlusNormal"/>
        <w:outlineLvl w:val="0"/>
      </w:pPr>
      <w:r>
        <w:t>Зарегистрировано в Минюсте России 9 декабря 2015 г. N 40035</w:t>
      </w:r>
    </w:p>
    <w:p w:rsidR="006A5CF3" w:rsidRDefault="006A5CF3">
      <w:pPr>
        <w:pStyle w:val="ConsPlusNormal"/>
        <w:pBdr>
          <w:top w:val="single" w:sz="6" w:space="0" w:color="auto"/>
        </w:pBdr>
        <w:spacing w:before="100" w:after="100"/>
        <w:jc w:val="both"/>
        <w:rPr>
          <w:sz w:val="2"/>
          <w:szCs w:val="2"/>
        </w:rPr>
      </w:pPr>
    </w:p>
    <w:p w:rsidR="006A5CF3" w:rsidRDefault="006A5CF3">
      <w:pPr>
        <w:pStyle w:val="ConsPlusNormal"/>
        <w:jc w:val="both"/>
      </w:pPr>
    </w:p>
    <w:p w:rsidR="006A5CF3" w:rsidRDefault="006A5CF3">
      <w:pPr>
        <w:pStyle w:val="ConsPlusTitle"/>
        <w:jc w:val="center"/>
      </w:pPr>
      <w:r>
        <w:t>МИНИСТЕРСТВО ТРУДА И СОЦИАЛЬНОЙ ЗАЩИТЫ РОССИЙСКОЙ ФЕДЕРАЦИИ</w:t>
      </w:r>
    </w:p>
    <w:p w:rsidR="006A5CF3" w:rsidRDefault="006A5CF3">
      <w:pPr>
        <w:pStyle w:val="ConsPlusTitle"/>
        <w:jc w:val="center"/>
      </w:pPr>
    </w:p>
    <w:p w:rsidR="006A5CF3" w:rsidRDefault="006A5CF3">
      <w:pPr>
        <w:pStyle w:val="ConsPlusTitle"/>
        <w:jc w:val="center"/>
      </w:pPr>
      <w:r>
        <w:t>ПРИКАЗ</w:t>
      </w:r>
    </w:p>
    <w:p w:rsidR="006A5CF3" w:rsidRDefault="006A5CF3">
      <w:pPr>
        <w:pStyle w:val="ConsPlusTitle"/>
        <w:jc w:val="center"/>
      </w:pPr>
      <w:r>
        <w:t>от 16 ноября 2015 г. N 872н</w:t>
      </w:r>
    </w:p>
    <w:p w:rsidR="006A5CF3" w:rsidRDefault="006A5CF3">
      <w:pPr>
        <w:pStyle w:val="ConsPlusTitle"/>
        <w:jc w:val="center"/>
      </w:pPr>
    </w:p>
    <w:p w:rsidR="006A5CF3" w:rsidRDefault="006A5CF3">
      <w:pPr>
        <w:pStyle w:val="ConsPlusTitle"/>
        <w:jc w:val="center"/>
      </w:pPr>
      <w:r>
        <w:t>ОБ УТВЕРЖДЕНИИ ПОРЯДКА, ФОРМЫ И СРОКОВ</w:t>
      </w:r>
    </w:p>
    <w:p w:rsidR="006A5CF3" w:rsidRDefault="006A5CF3">
      <w:pPr>
        <w:pStyle w:val="ConsPlusTitle"/>
        <w:jc w:val="center"/>
      </w:pPr>
      <w:r>
        <w:t>ОБМЕНА СВЕДЕНИЯМИ МЕЖДУ ОРГАНАМИ СЛУЖБЫ ЗАНЯТОСТИ</w:t>
      </w:r>
    </w:p>
    <w:p w:rsidR="006A5CF3" w:rsidRDefault="006A5CF3">
      <w:pPr>
        <w:pStyle w:val="ConsPlusTitle"/>
        <w:jc w:val="center"/>
      </w:pPr>
      <w:r>
        <w:t xml:space="preserve">И ФЕДЕРАЛЬНЫМИ УЧРЕЖДЕНИЯМИ </w:t>
      </w:r>
      <w:proofErr w:type="gramStart"/>
      <w:r>
        <w:t>МЕДИКО-СОЦИАЛЬНОЙ</w:t>
      </w:r>
      <w:proofErr w:type="gramEnd"/>
      <w:r>
        <w:t xml:space="preserve"> ЭКСПЕРТИЗЫ</w:t>
      </w:r>
    </w:p>
    <w:p w:rsidR="006A5CF3" w:rsidRDefault="006A5CF3">
      <w:pPr>
        <w:pStyle w:val="ConsPlusNormal"/>
        <w:jc w:val="both"/>
      </w:pPr>
    </w:p>
    <w:p w:rsidR="006A5CF3" w:rsidRDefault="006A5CF3">
      <w:pPr>
        <w:pStyle w:val="ConsPlusNormal"/>
        <w:ind w:firstLine="540"/>
        <w:jc w:val="both"/>
      </w:pPr>
      <w:proofErr w:type="gramStart"/>
      <w:r>
        <w:t xml:space="preserve">В соответствии с </w:t>
      </w:r>
      <w:hyperlink r:id="rId6" w:history="1">
        <w:r>
          <w:rPr>
            <w:color w:val="0000FF"/>
          </w:rPr>
          <w:t>подпунктом 17 пункта 3 статьи 7</w:t>
        </w:r>
      </w:hyperlink>
      <w:r>
        <w:t xml:space="preserve"> Закона Российской Федерации от 19 апреля 1991 г. N 1032-1 "О занятости населения в Российской Федерации" (Ведомости Съезда народных депутатов РСФСР и Верховного Совета РСФСР, 1991, N 18, ст. 565; Собрание законодательства Российской Федерации, 1996, N 17, ст. 1915; 2004, N 35, ст. 3607;</w:t>
      </w:r>
      <w:proofErr w:type="gramEnd"/>
      <w:r>
        <w:t xml:space="preserve"> </w:t>
      </w:r>
      <w:proofErr w:type="gramStart"/>
      <w:r>
        <w:t>2006, N 1, ст. 10; 2007, N 1, ст. 21; 2008, N 52, ст. 6242; 2010, N 30, ст. 3993; 2011, N 49, ст. 7039; 2013, N 27, ст. 3477; 2014, N 49, ст. 6928; N 52, ст. 7536) в целях содействия занятости инвалидов приказываю:</w:t>
      </w:r>
      <w:proofErr w:type="gramEnd"/>
    </w:p>
    <w:p w:rsidR="006A5CF3" w:rsidRDefault="006A5CF3">
      <w:pPr>
        <w:pStyle w:val="ConsPlusNormal"/>
        <w:spacing w:before="220"/>
        <w:ind w:firstLine="540"/>
        <w:jc w:val="both"/>
      </w:pPr>
      <w:r>
        <w:t>1. Утвердить:</w:t>
      </w:r>
    </w:p>
    <w:p w:rsidR="006A5CF3" w:rsidRDefault="006A5CF3">
      <w:pPr>
        <w:pStyle w:val="ConsPlusNormal"/>
        <w:spacing w:before="220"/>
        <w:ind w:firstLine="540"/>
        <w:jc w:val="both"/>
      </w:pPr>
      <w:hyperlink w:anchor="P33" w:history="1">
        <w:r>
          <w:rPr>
            <w:color w:val="0000FF"/>
          </w:rPr>
          <w:t>Порядок</w:t>
        </w:r>
      </w:hyperlink>
      <w:r>
        <w:t xml:space="preserve"> обмена сведениями между органами службы занятости и федеральными учреждениями </w:t>
      </w:r>
      <w:proofErr w:type="gramStart"/>
      <w:r>
        <w:t>медико-социальной</w:t>
      </w:r>
      <w:proofErr w:type="gramEnd"/>
      <w:r>
        <w:t xml:space="preserve"> экспертизы согласно приложению N 1;</w:t>
      </w:r>
    </w:p>
    <w:p w:rsidR="006A5CF3" w:rsidRDefault="006A5CF3">
      <w:pPr>
        <w:pStyle w:val="ConsPlusNormal"/>
        <w:spacing w:before="220"/>
        <w:ind w:firstLine="540"/>
        <w:jc w:val="both"/>
      </w:pPr>
      <w:hyperlink w:anchor="P99" w:history="1">
        <w:r>
          <w:rPr>
            <w:color w:val="0000FF"/>
          </w:rPr>
          <w:t>формы</w:t>
        </w:r>
      </w:hyperlink>
      <w:r>
        <w:t xml:space="preserve"> обмена сведениями между органами службы занятости и федеральными учреждениями </w:t>
      </w:r>
      <w:proofErr w:type="gramStart"/>
      <w:r>
        <w:t>медико-социальной</w:t>
      </w:r>
      <w:proofErr w:type="gramEnd"/>
      <w:r>
        <w:t xml:space="preserve"> экспертизы согласно приложению N 2;</w:t>
      </w:r>
    </w:p>
    <w:p w:rsidR="006A5CF3" w:rsidRDefault="006A5CF3">
      <w:pPr>
        <w:pStyle w:val="ConsPlusNormal"/>
        <w:spacing w:before="220"/>
        <w:ind w:firstLine="540"/>
        <w:jc w:val="both"/>
      </w:pPr>
      <w:hyperlink w:anchor="P365" w:history="1">
        <w:r>
          <w:rPr>
            <w:color w:val="0000FF"/>
          </w:rPr>
          <w:t>сроки</w:t>
        </w:r>
      </w:hyperlink>
      <w:r>
        <w:t xml:space="preserve"> обмена сведениями между органами службы занятости и федеральными учреждениями </w:t>
      </w:r>
      <w:proofErr w:type="gramStart"/>
      <w:r>
        <w:t>медико-социальной</w:t>
      </w:r>
      <w:proofErr w:type="gramEnd"/>
      <w:r>
        <w:t xml:space="preserve"> экспертизы согласно приложению N 3.</w:t>
      </w:r>
    </w:p>
    <w:p w:rsidR="006A5CF3" w:rsidRDefault="006A5CF3">
      <w:pPr>
        <w:pStyle w:val="ConsPlusNormal"/>
        <w:spacing w:before="220"/>
        <w:ind w:firstLine="540"/>
        <w:jc w:val="both"/>
      </w:pPr>
      <w:r>
        <w:t>2. Настоящий приказ вступает в силу с 1 января 2016 г.</w:t>
      </w:r>
    </w:p>
    <w:p w:rsidR="006A5CF3" w:rsidRDefault="006A5CF3">
      <w:pPr>
        <w:pStyle w:val="ConsPlusNormal"/>
        <w:jc w:val="both"/>
      </w:pPr>
    </w:p>
    <w:p w:rsidR="006A5CF3" w:rsidRDefault="006A5CF3">
      <w:pPr>
        <w:pStyle w:val="ConsPlusNormal"/>
        <w:jc w:val="right"/>
      </w:pPr>
      <w:r>
        <w:t>Министр</w:t>
      </w:r>
    </w:p>
    <w:p w:rsidR="006A5CF3" w:rsidRDefault="006A5CF3">
      <w:pPr>
        <w:pStyle w:val="ConsPlusNormal"/>
        <w:jc w:val="right"/>
      </w:pPr>
      <w:r>
        <w:t>М.А.ТОПИЛИН</w:t>
      </w:r>
    </w:p>
    <w:p w:rsidR="006A5CF3" w:rsidRDefault="006A5CF3">
      <w:pPr>
        <w:pStyle w:val="ConsPlusNormal"/>
        <w:jc w:val="both"/>
      </w:pPr>
    </w:p>
    <w:p w:rsidR="006A5CF3" w:rsidRDefault="006A5CF3">
      <w:pPr>
        <w:pStyle w:val="ConsPlusNormal"/>
        <w:jc w:val="both"/>
      </w:pPr>
    </w:p>
    <w:p w:rsidR="006A5CF3" w:rsidRDefault="006A5CF3">
      <w:pPr>
        <w:pStyle w:val="ConsPlusNormal"/>
        <w:jc w:val="both"/>
      </w:pPr>
    </w:p>
    <w:p w:rsidR="006A5CF3" w:rsidRDefault="006A5CF3">
      <w:pPr>
        <w:pStyle w:val="ConsPlusNormal"/>
        <w:jc w:val="both"/>
      </w:pPr>
    </w:p>
    <w:p w:rsidR="006A5CF3" w:rsidRDefault="006A5CF3">
      <w:pPr>
        <w:pStyle w:val="ConsPlusNormal"/>
        <w:jc w:val="both"/>
      </w:pPr>
    </w:p>
    <w:p w:rsidR="006A5CF3" w:rsidRDefault="006A5CF3">
      <w:pPr>
        <w:pStyle w:val="ConsPlusNormal"/>
        <w:jc w:val="right"/>
        <w:outlineLvl w:val="0"/>
      </w:pPr>
      <w:r>
        <w:t>Приложение N 1</w:t>
      </w:r>
    </w:p>
    <w:p w:rsidR="006A5CF3" w:rsidRDefault="006A5CF3">
      <w:pPr>
        <w:pStyle w:val="ConsPlusNormal"/>
        <w:jc w:val="right"/>
      </w:pPr>
      <w:r>
        <w:t>к приказу Министерства труда</w:t>
      </w:r>
    </w:p>
    <w:p w:rsidR="006A5CF3" w:rsidRDefault="006A5CF3">
      <w:pPr>
        <w:pStyle w:val="ConsPlusNormal"/>
        <w:jc w:val="right"/>
      </w:pPr>
      <w:r>
        <w:t>и социальной защиты</w:t>
      </w:r>
    </w:p>
    <w:p w:rsidR="006A5CF3" w:rsidRDefault="006A5CF3">
      <w:pPr>
        <w:pStyle w:val="ConsPlusNormal"/>
        <w:jc w:val="right"/>
      </w:pPr>
      <w:r>
        <w:t>Российской Федерации</w:t>
      </w:r>
    </w:p>
    <w:p w:rsidR="006A5CF3" w:rsidRDefault="006A5CF3">
      <w:pPr>
        <w:pStyle w:val="ConsPlusNormal"/>
        <w:jc w:val="right"/>
      </w:pPr>
      <w:r>
        <w:t>от 16 ноября 2015 г. N 872н</w:t>
      </w:r>
    </w:p>
    <w:p w:rsidR="006A5CF3" w:rsidRDefault="006A5CF3">
      <w:pPr>
        <w:pStyle w:val="ConsPlusNormal"/>
        <w:jc w:val="both"/>
      </w:pPr>
    </w:p>
    <w:p w:rsidR="006A5CF3" w:rsidRDefault="006A5CF3">
      <w:pPr>
        <w:pStyle w:val="ConsPlusTitle"/>
        <w:jc w:val="center"/>
      </w:pPr>
      <w:bookmarkStart w:id="0" w:name="P33"/>
      <w:bookmarkEnd w:id="0"/>
      <w:r>
        <w:t>ПОРЯДОК</w:t>
      </w:r>
    </w:p>
    <w:p w:rsidR="006A5CF3" w:rsidRDefault="006A5CF3">
      <w:pPr>
        <w:pStyle w:val="ConsPlusTitle"/>
        <w:jc w:val="center"/>
      </w:pPr>
      <w:r>
        <w:t>ОБМЕНА СВЕДЕНИЯМИ МЕЖДУ ОРГАНАМИ СЛУЖБЫ ЗАНЯТОСТИ</w:t>
      </w:r>
    </w:p>
    <w:p w:rsidR="006A5CF3" w:rsidRDefault="006A5CF3">
      <w:pPr>
        <w:pStyle w:val="ConsPlusTitle"/>
        <w:jc w:val="center"/>
      </w:pPr>
      <w:r>
        <w:t xml:space="preserve">И ФЕДЕРАЛЬНЫМИ УЧРЕЖДЕНИЯМИ </w:t>
      </w:r>
      <w:proofErr w:type="gramStart"/>
      <w:r>
        <w:t>МЕДИКО-СОЦИАЛЬНОЙ</w:t>
      </w:r>
      <w:proofErr w:type="gramEnd"/>
      <w:r>
        <w:t xml:space="preserve"> ЭКСПЕРТИЗЫ</w:t>
      </w:r>
    </w:p>
    <w:p w:rsidR="006A5CF3" w:rsidRDefault="006A5CF3">
      <w:pPr>
        <w:pStyle w:val="ConsPlusNormal"/>
        <w:jc w:val="both"/>
      </w:pPr>
    </w:p>
    <w:p w:rsidR="006A5CF3" w:rsidRDefault="006A5CF3">
      <w:pPr>
        <w:pStyle w:val="ConsPlusNormal"/>
        <w:ind w:firstLine="540"/>
        <w:jc w:val="both"/>
      </w:pPr>
      <w:r>
        <w:t xml:space="preserve">1. Настоящий Порядок устанавливает правила обмена сведениями между органами службы занятости и федеральными учреждениями </w:t>
      </w:r>
      <w:proofErr w:type="gramStart"/>
      <w:r>
        <w:t>медико-социальной</w:t>
      </w:r>
      <w:proofErr w:type="gramEnd"/>
      <w:r>
        <w:t xml:space="preserve"> экспертизы в целях содействия занятости инвалидов.</w:t>
      </w:r>
    </w:p>
    <w:p w:rsidR="006A5CF3" w:rsidRDefault="006A5CF3">
      <w:pPr>
        <w:pStyle w:val="ConsPlusNormal"/>
        <w:spacing w:before="220"/>
        <w:ind w:firstLine="540"/>
        <w:jc w:val="both"/>
      </w:pPr>
      <w:r>
        <w:lastRenderedPageBreak/>
        <w:t xml:space="preserve">2. При необходимости получения сведений от федерального учреждения </w:t>
      </w:r>
      <w:proofErr w:type="gramStart"/>
      <w:r>
        <w:t>медико-социальной</w:t>
      </w:r>
      <w:proofErr w:type="gramEnd"/>
      <w:r>
        <w:t xml:space="preserve"> экспертизы орган службы занятости направляет ему запрос: о получении сведений о рекомендациях по профессиональной реабилитации или абилитации инвалида; об уточнении соответствия предлагаемой инвалиду вакансии для трудоустройства рекомендациям о доступных и противопоказанных видах труда; о получении аналитических сведений.</w:t>
      </w:r>
    </w:p>
    <w:p w:rsidR="006A5CF3" w:rsidRDefault="006A5CF3">
      <w:pPr>
        <w:pStyle w:val="ConsPlusNormal"/>
        <w:spacing w:before="220"/>
        <w:ind w:firstLine="540"/>
        <w:jc w:val="both"/>
      </w:pPr>
      <w:r>
        <w:t>3. Запрос о получении сведений о рекомендациях по профессиональной реабилитации или абилитации инвалида содержит следующую информацию:</w:t>
      </w:r>
    </w:p>
    <w:p w:rsidR="006A5CF3" w:rsidRDefault="006A5CF3">
      <w:pPr>
        <w:pStyle w:val="ConsPlusNormal"/>
        <w:spacing w:before="220"/>
        <w:ind w:firstLine="540"/>
        <w:jc w:val="both"/>
      </w:pPr>
      <w:r>
        <w:t>а) фамилия, имя, отчество (при наличии) инвалида;</w:t>
      </w:r>
    </w:p>
    <w:p w:rsidR="006A5CF3" w:rsidRDefault="006A5CF3">
      <w:pPr>
        <w:pStyle w:val="ConsPlusNormal"/>
        <w:spacing w:before="220"/>
        <w:ind w:firstLine="540"/>
        <w:jc w:val="both"/>
      </w:pPr>
      <w:r>
        <w:t>б) страховой номер индивидуального лицевого счета в системе обязательного пенсионного страхования (СНИЛС) инвалида;</w:t>
      </w:r>
    </w:p>
    <w:p w:rsidR="006A5CF3" w:rsidRDefault="006A5CF3">
      <w:pPr>
        <w:pStyle w:val="ConsPlusNormal"/>
        <w:spacing w:before="220"/>
        <w:ind w:firstLine="540"/>
        <w:jc w:val="both"/>
      </w:pPr>
      <w:r>
        <w:t>в) дата рождения инвалида;</w:t>
      </w:r>
    </w:p>
    <w:p w:rsidR="006A5CF3" w:rsidRDefault="006A5CF3">
      <w:pPr>
        <w:pStyle w:val="ConsPlusNormal"/>
        <w:spacing w:before="220"/>
        <w:ind w:firstLine="540"/>
        <w:jc w:val="both"/>
      </w:pPr>
      <w:r>
        <w:t>г) адрес места жительства инвалида;</w:t>
      </w:r>
    </w:p>
    <w:p w:rsidR="006A5CF3" w:rsidRDefault="006A5CF3">
      <w:pPr>
        <w:pStyle w:val="ConsPlusNormal"/>
        <w:spacing w:before="220"/>
        <w:ind w:firstLine="540"/>
        <w:jc w:val="both"/>
      </w:pPr>
      <w:r>
        <w:t>д) наименование государственного учреждения службы занятости населения;</w:t>
      </w:r>
    </w:p>
    <w:p w:rsidR="006A5CF3" w:rsidRDefault="006A5CF3">
      <w:pPr>
        <w:pStyle w:val="ConsPlusNormal"/>
        <w:spacing w:before="220"/>
        <w:ind w:firstLine="540"/>
        <w:jc w:val="both"/>
      </w:pPr>
      <w:r>
        <w:t>е) контактные данные (номер телефона, почтовый адрес и (или) адрес электронной почты) работника государственного учреждения службы занятости населения, направившего запрос;</w:t>
      </w:r>
    </w:p>
    <w:p w:rsidR="006A5CF3" w:rsidRDefault="006A5CF3">
      <w:pPr>
        <w:pStyle w:val="ConsPlusNormal"/>
        <w:spacing w:before="220"/>
        <w:ind w:firstLine="540"/>
        <w:jc w:val="both"/>
      </w:pPr>
      <w:r>
        <w:t>ж) описание фактов, послуживших основанием для направления запроса;</w:t>
      </w:r>
    </w:p>
    <w:p w:rsidR="006A5CF3" w:rsidRDefault="006A5CF3">
      <w:pPr>
        <w:pStyle w:val="ConsPlusNormal"/>
        <w:spacing w:before="220"/>
        <w:ind w:firstLine="540"/>
        <w:jc w:val="both"/>
      </w:pPr>
      <w:r>
        <w:t>з) изложение целей запроса;</w:t>
      </w:r>
    </w:p>
    <w:p w:rsidR="006A5CF3" w:rsidRDefault="006A5CF3">
      <w:pPr>
        <w:pStyle w:val="ConsPlusNormal"/>
        <w:spacing w:before="220"/>
        <w:ind w:firstLine="540"/>
        <w:jc w:val="both"/>
      </w:pPr>
      <w:r>
        <w:t>и) иные сведения, необходимые для исполнения запроса.</w:t>
      </w:r>
    </w:p>
    <w:p w:rsidR="006A5CF3" w:rsidRDefault="006A5CF3">
      <w:pPr>
        <w:pStyle w:val="ConsPlusNormal"/>
        <w:spacing w:before="220"/>
        <w:ind w:firstLine="540"/>
        <w:jc w:val="both"/>
      </w:pPr>
      <w:r>
        <w:t>4. Запрос об уточнении соответствия предлагаемой инвалиду вакансии для трудоустройства рекомендациям о доступных и противопоказанных видах труда содержит следующую информацию:</w:t>
      </w:r>
    </w:p>
    <w:p w:rsidR="006A5CF3" w:rsidRDefault="006A5CF3">
      <w:pPr>
        <w:pStyle w:val="ConsPlusNormal"/>
        <w:spacing w:before="220"/>
        <w:ind w:firstLine="540"/>
        <w:jc w:val="both"/>
      </w:pPr>
      <w:r>
        <w:t>а) фамилия, имя, отчество (при наличии) инвалида;</w:t>
      </w:r>
    </w:p>
    <w:p w:rsidR="006A5CF3" w:rsidRDefault="006A5CF3">
      <w:pPr>
        <w:pStyle w:val="ConsPlusNormal"/>
        <w:spacing w:before="220"/>
        <w:ind w:firstLine="540"/>
        <w:jc w:val="both"/>
      </w:pPr>
      <w:r>
        <w:t>б) страховой номер индивидуального лицевого счета в системе обязательного пенсионного страхования (СНИЛС) инвалида;</w:t>
      </w:r>
    </w:p>
    <w:p w:rsidR="006A5CF3" w:rsidRDefault="006A5CF3">
      <w:pPr>
        <w:pStyle w:val="ConsPlusNormal"/>
        <w:spacing w:before="220"/>
        <w:ind w:firstLine="540"/>
        <w:jc w:val="both"/>
      </w:pPr>
      <w:r>
        <w:t>в) дата рождения инвалида;</w:t>
      </w:r>
    </w:p>
    <w:p w:rsidR="006A5CF3" w:rsidRDefault="006A5CF3">
      <w:pPr>
        <w:pStyle w:val="ConsPlusNormal"/>
        <w:spacing w:before="220"/>
        <w:ind w:firstLine="540"/>
        <w:jc w:val="both"/>
      </w:pPr>
      <w:r>
        <w:t>г) адрес места жительства инвалида;</w:t>
      </w:r>
    </w:p>
    <w:p w:rsidR="006A5CF3" w:rsidRDefault="006A5CF3">
      <w:pPr>
        <w:pStyle w:val="ConsPlusNormal"/>
        <w:spacing w:before="220"/>
        <w:ind w:firstLine="540"/>
        <w:jc w:val="both"/>
      </w:pPr>
      <w:r>
        <w:t>д) наименование государственного учреждения службы занятости населения;</w:t>
      </w:r>
    </w:p>
    <w:p w:rsidR="006A5CF3" w:rsidRDefault="006A5CF3">
      <w:pPr>
        <w:pStyle w:val="ConsPlusNormal"/>
        <w:spacing w:before="220"/>
        <w:ind w:firstLine="540"/>
        <w:jc w:val="both"/>
      </w:pPr>
      <w:r>
        <w:t>е) контактные данные (номер телефона, почтовый адрес и (или) адрес электронной почты) работника государственного учреждения службы занятости населения, направившего запрос;</w:t>
      </w:r>
    </w:p>
    <w:p w:rsidR="006A5CF3" w:rsidRDefault="006A5CF3">
      <w:pPr>
        <w:pStyle w:val="ConsPlusNormal"/>
        <w:spacing w:before="220"/>
        <w:ind w:firstLine="540"/>
        <w:jc w:val="both"/>
      </w:pPr>
      <w:r>
        <w:t>ж) описание фактов, послуживших основанием для направления запроса;</w:t>
      </w:r>
    </w:p>
    <w:p w:rsidR="006A5CF3" w:rsidRDefault="006A5CF3">
      <w:pPr>
        <w:pStyle w:val="ConsPlusNormal"/>
        <w:spacing w:before="220"/>
        <w:ind w:firstLine="540"/>
        <w:jc w:val="both"/>
      </w:pPr>
      <w:r>
        <w:t>з) изложение целей запроса;</w:t>
      </w:r>
    </w:p>
    <w:p w:rsidR="006A5CF3" w:rsidRDefault="006A5CF3">
      <w:pPr>
        <w:pStyle w:val="ConsPlusNormal"/>
        <w:spacing w:before="220"/>
        <w:ind w:firstLine="540"/>
        <w:jc w:val="both"/>
      </w:pPr>
      <w:r>
        <w:t>и) иные сведения, необходимые для исполнения запроса.</w:t>
      </w:r>
    </w:p>
    <w:p w:rsidR="006A5CF3" w:rsidRDefault="006A5CF3">
      <w:pPr>
        <w:pStyle w:val="ConsPlusNormal"/>
        <w:spacing w:before="220"/>
        <w:ind w:firstLine="540"/>
        <w:jc w:val="both"/>
      </w:pPr>
      <w:r>
        <w:t>5. Запрос о получении аналитических сведений содержит следующую информацию:</w:t>
      </w:r>
    </w:p>
    <w:p w:rsidR="006A5CF3" w:rsidRDefault="006A5CF3">
      <w:pPr>
        <w:pStyle w:val="ConsPlusNormal"/>
        <w:spacing w:before="220"/>
        <w:ind w:firstLine="540"/>
        <w:jc w:val="both"/>
      </w:pPr>
      <w:r>
        <w:t>а) наименование государственного учреждения службы занятости населения;</w:t>
      </w:r>
    </w:p>
    <w:p w:rsidR="006A5CF3" w:rsidRDefault="006A5CF3">
      <w:pPr>
        <w:pStyle w:val="ConsPlusNormal"/>
        <w:spacing w:before="220"/>
        <w:ind w:firstLine="540"/>
        <w:jc w:val="both"/>
      </w:pPr>
      <w:r>
        <w:t xml:space="preserve">б) контактные данные (номер телефона, почтовый адрес и (или) адрес электронной почты) </w:t>
      </w:r>
      <w:r>
        <w:lastRenderedPageBreak/>
        <w:t>работника государственного учреждения службы занятости населения, направившего запрос;</w:t>
      </w:r>
    </w:p>
    <w:p w:rsidR="006A5CF3" w:rsidRDefault="006A5CF3">
      <w:pPr>
        <w:pStyle w:val="ConsPlusNormal"/>
        <w:spacing w:before="220"/>
        <w:ind w:firstLine="540"/>
        <w:jc w:val="both"/>
      </w:pPr>
      <w:r>
        <w:t>в) описание фактов, послуживших основанием для направления запроса;</w:t>
      </w:r>
    </w:p>
    <w:p w:rsidR="006A5CF3" w:rsidRDefault="006A5CF3">
      <w:pPr>
        <w:pStyle w:val="ConsPlusNormal"/>
        <w:spacing w:before="220"/>
        <w:ind w:firstLine="540"/>
        <w:jc w:val="both"/>
      </w:pPr>
      <w:r>
        <w:t>г) изложение целей запроса;</w:t>
      </w:r>
    </w:p>
    <w:p w:rsidR="006A5CF3" w:rsidRDefault="006A5CF3">
      <w:pPr>
        <w:pStyle w:val="ConsPlusNormal"/>
        <w:spacing w:before="220"/>
        <w:ind w:firstLine="540"/>
        <w:jc w:val="both"/>
      </w:pPr>
      <w:r>
        <w:t>д) сведения о численности инвалидов, нуждающихся в содействии в трудоустройстве, в профессиональной ориентации с распределением по возрасту, полу и группам инвалидности и другие показатели с указанием периода, за который предоставляются сведения, или конкретной даты, на которую предоставляются сведения;</w:t>
      </w:r>
    </w:p>
    <w:p w:rsidR="006A5CF3" w:rsidRDefault="006A5CF3">
      <w:pPr>
        <w:pStyle w:val="ConsPlusNormal"/>
        <w:spacing w:before="220"/>
        <w:ind w:firstLine="540"/>
        <w:jc w:val="both"/>
      </w:pPr>
      <w:r>
        <w:t>е) иные сведения, необходимые для исполнения запроса.</w:t>
      </w:r>
    </w:p>
    <w:p w:rsidR="006A5CF3" w:rsidRDefault="006A5CF3">
      <w:pPr>
        <w:pStyle w:val="ConsPlusNormal"/>
        <w:spacing w:before="220"/>
        <w:ind w:firstLine="540"/>
        <w:jc w:val="both"/>
      </w:pPr>
      <w:r>
        <w:t xml:space="preserve">6. </w:t>
      </w:r>
      <w:proofErr w:type="gramStart"/>
      <w:r>
        <w:t>При необходимости участия работников федерального учреждения медико-социальной экспертизы в совещаниях с работниками органов службы занятости в случаях, требующих уточнения соответствия предлагаемой инвалиду, в том числе по результатам проведения профессиональной ориентации, вакансии для трудоустройства рекомендациям о доступных и противопоказанных видах труда в индивидуальной программе реабилитации или абилитации инвалида (далее - ИПРА), органом службы занятости в адрес федерального учреждения медико-социальной экспертизы направляется приглашение</w:t>
      </w:r>
      <w:proofErr w:type="gramEnd"/>
      <w:r>
        <w:t>.</w:t>
      </w:r>
    </w:p>
    <w:p w:rsidR="006A5CF3" w:rsidRDefault="006A5CF3">
      <w:pPr>
        <w:pStyle w:val="ConsPlusNormal"/>
        <w:spacing w:before="220"/>
        <w:ind w:firstLine="540"/>
        <w:jc w:val="both"/>
      </w:pPr>
      <w:r>
        <w:t xml:space="preserve">7. Приглашение, направленное в федеральное учреждение </w:t>
      </w:r>
      <w:proofErr w:type="gramStart"/>
      <w:r>
        <w:t>медико-социальной</w:t>
      </w:r>
      <w:proofErr w:type="gramEnd"/>
      <w:r>
        <w:t xml:space="preserve"> экспертизы, содержит следующую информацию:</w:t>
      </w:r>
    </w:p>
    <w:p w:rsidR="006A5CF3" w:rsidRDefault="006A5CF3">
      <w:pPr>
        <w:pStyle w:val="ConsPlusNormal"/>
        <w:spacing w:before="220"/>
        <w:ind w:firstLine="540"/>
        <w:jc w:val="both"/>
      </w:pPr>
      <w:r>
        <w:t>а) наименование государственного учреждения службы занятости населения;</w:t>
      </w:r>
    </w:p>
    <w:p w:rsidR="006A5CF3" w:rsidRDefault="006A5CF3">
      <w:pPr>
        <w:pStyle w:val="ConsPlusNormal"/>
        <w:spacing w:before="220"/>
        <w:ind w:firstLine="540"/>
        <w:jc w:val="both"/>
      </w:pPr>
      <w:r>
        <w:t>б) контактные данные (номер телефона, почтовый адрес и (или) адрес электронной почты) работника государственного учреждения службы занятости населения, направившего приглашение;</w:t>
      </w:r>
    </w:p>
    <w:p w:rsidR="006A5CF3" w:rsidRDefault="006A5CF3">
      <w:pPr>
        <w:pStyle w:val="ConsPlusNormal"/>
        <w:spacing w:before="220"/>
        <w:ind w:firstLine="540"/>
        <w:jc w:val="both"/>
      </w:pPr>
      <w:r>
        <w:t>в) описание фактов, послуживших основанием для направления приглашения;</w:t>
      </w:r>
    </w:p>
    <w:p w:rsidR="006A5CF3" w:rsidRDefault="006A5CF3">
      <w:pPr>
        <w:pStyle w:val="ConsPlusNormal"/>
        <w:spacing w:before="220"/>
        <w:ind w:firstLine="540"/>
        <w:jc w:val="both"/>
      </w:pPr>
      <w:r>
        <w:t>г) изложение целей приглашения;</w:t>
      </w:r>
    </w:p>
    <w:p w:rsidR="006A5CF3" w:rsidRDefault="006A5CF3">
      <w:pPr>
        <w:pStyle w:val="ConsPlusNormal"/>
        <w:spacing w:before="220"/>
        <w:ind w:firstLine="540"/>
        <w:jc w:val="both"/>
      </w:pPr>
      <w:r>
        <w:t>д) дата, время и место проведения совещания.</w:t>
      </w:r>
    </w:p>
    <w:p w:rsidR="006A5CF3" w:rsidRDefault="006A5CF3">
      <w:pPr>
        <w:pStyle w:val="ConsPlusNormal"/>
        <w:spacing w:before="220"/>
        <w:ind w:firstLine="540"/>
        <w:jc w:val="both"/>
      </w:pPr>
      <w:r>
        <w:t xml:space="preserve">8. Решение о направлении приглашения в федеральное учреждение </w:t>
      </w:r>
      <w:proofErr w:type="gramStart"/>
      <w:r>
        <w:t>медико-социальной</w:t>
      </w:r>
      <w:proofErr w:type="gramEnd"/>
      <w:r>
        <w:t xml:space="preserve"> экспертизы принимается руководителем органа службы занятости населения на основании изучения комплекта документов и предварительной оценки показаний к проведению реабилитационных мероприятий, потребности в мероприятиях по профессиональной реабилитации с учетом предыдущей профессиональной деятельности, уровня образования, мотивации к труду, интересов и склонностей, потребностей рынка труда.</w:t>
      </w:r>
    </w:p>
    <w:p w:rsidR="006A5CF3" w:rsidRDefault="006A5CF3">
      <w:pPr>
        <w:pStyle w:val="ConsPlusNormal"/>
        <w:spacing w:before="220"/>
        <w:ind w:firstLine="540"/>
        <w:jc w:val="both"/>
      </w:pPr>
      <w:r>
        <w:t xml:space="preserve">9. </w:t>
      </w:r>
      <w:hyperlink w:anchor="P105" w:history="1">
        <w:r>
          <w:rPr>
            <w:color w:val="0000FF"/>
          </w:rPr>
          <w:t>Сведения</w:t>
        </w:r>
      </w:hyperlink>
      <w:r>
        <w:t xml:space="preserve"> о выполнении рекомендаций по профессиональной реабилитации или абилитации инвалида в отчетном периоде при их наличии направляются органами службы занятости в федеральные государственные учреждения </w:t>
      </w:r>
      <w:proofErr w:type="gramStart"/>
      <w:r>
        <w:t>медико-социальной</w:t>
      </w:r>
      <w:proofErr w:type="gramEnd"/>
      <w:r>
        <w:t xml:space="preserve"> экспертизы без дополнительного запроса.</w:t>
      </w:r>
    </w:p>
    <w:p w:rsidR="006A5CF3" w:rsidRDefault="006A5CF3">
      <w:pPr>
        <w:pStyle w:val="ConsPlusNormal"/>
        <w:spacing w:before="220"/>
        <w:ind w:firstLine="540"/>
        <w:jc w:val="both"/>
      </w:pPr>
      <w:r>
        <w:t xml:space="preserve">10. При необходимости </w:t>
      </w:r>
      <w:proofErr w:type="gramStart"/>
      <w:r>
        <w:t>участия работников органа службы занятости</w:t>
      </w:r>
      <w:proofErr w:type="gramEnd"/>
      <w:r>
        <w:t xml:space="preserve"> в проведении медико-социальной экспертизы инвалида (ребенка-инвалида 14 лет и старше) с правом совещательного голоса в целях оказания содействия в разработке раздела профессиональной реабилитации ИПРА федеральным учреждением медико-социальной экспертизы в адрес органа службы занятости направляется приглашение.</w:t>
      </w:r>
    </w:p>
    <w:p w:rsidR="006A5CF3" w:rsidRDefault="006A5CF3">
      <w:pPr>
        <w:pStyle w:val="ConsPlusNormal"/>
        <w:spacing w:before="220"/>
        <w:ind w:firstLine="540"/>
        <w:jc w:val="both"/>
      </w:pPr>
      <w:r>
        <w:t>11. Приглашение, направленное в орган службы занятости, содержит следующую информацию:</w:t>
      </w:r>
    </w:p>
    <w:p w:rsidR="006A5CF3" w:rsidRDefault="006A5CF3">
      <w:pPr>
        <w:pStyle w:val="ConsPlusNormal"/>
        <w:spacing w:before="220"/>
        <w:ind w:firstLine="540"/>
        <w:jc w:val="both"/>
      </w:pPr>
      <w:r>
        <w:lastRenderedPageBreak/>
        <w:t xml:space="preserve">а) наименование федерального учреждения </w:t>
      </w:r>
      <w:proofErr w:type="gramStart"/>
      <w:r>
        <w:t>медико-социальной</w:t>
      </w:r>
      <w:proofErr w:type="gramEnd"/>
      <w:r>
        <w:t xml:space="preserve"> экспертизы;</w:t>
      </w:r>
    </w:p>
    <w:p w:rsidR="006A5CF3" w:rsidRDefault="006A5CF3">
      <w:pPr>
        <w:pStyle w:val="ConsPlusNormal"/>
        <w:spacing w:before="220"/>
        <w:ind w:firstLine="540"/>
        <w:jc w:val="both"/>
      </w:pPr>
      <w:r>
        <w:t xml:space="preserve">б) контактные данные (номер телефона, почтовый адрес и (или) адрес электронной почты) работника федерального учреждения </w:t>
      </w:r>
      <w:proofErr w:type="gramStart"/>
      <w:r>
        <w:t>медико-социальной</w:t>
      </w:r>
      <w:proofErr w:type="gramEnd"/>
      <w:r>
        <w:t xml:space="preserve"> экспертизы, направившего приглашение;</w:t>
      </w:r>
    </w:p>
    <w:p w:rsidR="006A5CF3" w:rsidRDefault="006A5CF3">
      <w:pPr>
        <w:pStyle w:val="ConsPlusNormal"/>
        <w:spacing w:before="220"/>
        <w:ind w:firstLine="540"/>
        <w:jc w:val="both"/>
      </w:pPr>
      <w:r>
        <w:t>в) описание фактов, послуживших основанием для направления приглашения;</w:t>
      </w:r>
    </w:p>
    <w:p w:rsidR="006A5CF3" w:rsidRDefault="006A5CF3">
      <w:pPr>
        <w:pStyle w:val="ConsPlusNormal"/>
        <w:spacing w:before="220"/>
        <w:ind w:firstLine="540"/>
        <w:jc w:val="both"/>
      </w:pPr>
      <w:r>
        <w:t>г) изложение целей приглашения;</w:t>
      </w:r>
    </w:p>
    <w:p w:rsidR="006A5CF3" w:rsidRDefault="006A5CF3">
      <w:pPr>
        <w:pStyle w:val="ConsPlusNormal"/>
        <w:spacing w:before="220"/>
        <w:ind w:firstLine="540"/>
        <w:jc w:val="both"/>
      </w:pPr>
      <w:r>
        <w:t xml:space="preserve">д) дата, время и место проведения </w:t>
      </w:r>
      <w:proofErr w:type="gramStart"/>
      <w:r>
        <w:t>медико-социальной</w:t>
      </w:r>
      <w:proofErr w:type="gramEnd"/>
      <w:r>
        <w:t xml:space="preserve"> экспертизы.</w:t>
      </w:r>
    </w:p>
    <w:p w:rsidR="006A5CF3" w:rsidRDefault="006A5CF3">
      <w:pPr>
        <w:pStyle w:val="ConsPlusNormal"/>
        <w:spacing w:before="220"/>
        <w:ind w:firstLine="540"/>
        <w:jc w:val="both"/>
      </w:pPr>
      <w:r>
        <w:t xml:space="preserve">12. Решение о направлении приглашения в орган службы занятости принимается руководителем федерального учреждения </w:t>
      </w:r>
      <w:proofErr w:type="gramStart"/>
      <w:r>
        <w:t>медико-социальной</w:t>
      </w:r>
      <w:proofErr w:type="gramEnd"/>
      <w:r>
        <w:t xml:space="preserve"> экспертизы на основании изучения представленного для экспертизы комплекта документов и предварительной оценки показаний к проведению реабилитационных мероприятий, потребности в мероприятиях по профессиональной реабилитации с учетом предыдущей профессиональной деятельности и уровня образования инвалида.</w:t>
      </w:r>
    </w:p>
    <w:p w:rsidR="006A5CF3" w:rsidRDefault="006A5CF3">
      <w:pPr>
        <w:pStyle w:val="ConsPlusNormal"/>
        <w:spacing w:before="220"/>
        <w:ind w:firstLine="540"/>
        <w:jc w:val="both"/>
      </w:pPr>
      <w:r>
        <w:t xml:space="preserve">13. </w:t>
      </w:r>
      <w:proofErr w:type="gramStart"/>
      <w:r>
        <w:t xml:space="preserve">Запросы о получении </w:t>
      </w:r>
      <w:hyperlink w:anchor="P235" w:history="1">
        <w:r>
          <w:rPr>
            <w:color w:val="0000FF"/>
          </w:rPr>
          <w:t>сведений</w:t>
        </w:r>
      </w:hyperlink>
      <w:r>
        <w:t xml:space="preserve"> о рекомендациях по профессиональной реабилитации или абилитации инвалида, об уточнении соответствия предлагаемой инвалиду вакансии для трудоустройства рекомендациям о доступных и противопоказанных видах труда, а также сами сведения представляются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либо по защищенным каналам передачи данных, либо на</w:t>
      </w:r>
      <w:proofErr w:type="gramEnd"/>
      <w:r>
        <w:t xml:space="preserve"> электронных </w:t>
      </w:r>
      <w:proofErr w:type="gramStart"/>
      <w:r>
        <w:t>носителях</w:t>
      </w:r>
      <w:proofErr w:type="gramEnd"/>
      <w:r>
        <w:t xml:space="preserve"> по согласованию между органами службы занятости и федеральными учреждениями медико-социальной экспертизы.</w:t>
      </w:r>
    </w:p>
    <w:p w:rsidR="006A5CF3" w:rsidRDefault="006A5CF3">
      <w:pPr>
        <w:pStyle w:val="ConsPlusNormal"/>
        <w:spacing w:before="220"/>
        <w:ind w:firstLine="540"/>
        <w:jc w:val="both"/>
      </w:pPr>
      <w:r>
        <w:t xml:space="preserve">14. Запросы о получении аналитических сведений, а также сами сведения, приглашения, направленные в орган службы занятости или в федеральное учреждение </w:t>
      </w:r>
      <w:proofErr w:type="gramStart"/>
      <w:r>
        <w:t>медико-социальной</w:t>
      </w:r>
      <w:proofErr w:type="gramEnd"/>
      <w:r>
        <w:t xml:space="preserve"> экспертизы, и ответы на приглашения представляются в форме электронного документа по электронной почте или на электронных носителях по согласованию между органами службы занятости и федеральными учреждениями медико-социальной экспертизы.</w:t>
      </w:r>
    </w:p>
    <w:p w:rsidR="006A5CF3" w:rsidRDefault="006A5CF3">
      <w:pPr>
        <w:pStyle w:val="ConsPlusNormal"/>
        <w:spacing w:before="220"/>
        <w:ind w:firstLine="540"/>
        <w:jc w:val="both"/>
      </w:pPr>
      <w:r>
        <w:t>15. При обработке персональных данных должны быть приняты необходимые организационные и технические меры защиты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w:t>
      </w:r>
    </w:p>
    <w:p w:rsidR="006A5CF3" w:rsidRDefault="006A5CF3">
      <w:pPr>
        <w:pStyle w:val="ConsPlusNormal"/>
        <w:spacing w:before="220"/>
        <w:ind w:firstLine="540"/>
        <w:jc w:val="both"/>
      </w:pPr>
      <w:r>
        <w:t xml:space="preserve">16. Сведения о рекомендациях (о выполнении рекомендаций) по профессиональной реабилитации или абилитации инвалида могут быть сформированы в структурированном виде путем заполнения экранных форм веб-интерфейса информационной системы или направлены из информационной системы. При формировании указанных сведений применяются справочники, реестры и классификаторы, используемые в информационных системах в сфере занятости населения, </w:t>
      </w:r>
      <w:proofErr w:type="gramStart"/>
      <w:r>
        <w:t>медико-социальной</w:t>
      </w:r>
      <w:proofErr w:type="gramEnd"/>
      <w:r>
        <w:t xml:space="preserve"> экспертизы.</w:t>
      </w:r>
    </w:p>
    <w:p w:rsidR="006A5CF3" w:rsidRDefault="006A5CF3">
      <w:pPr>
        <w:pStyle w:val="ConsPlusNormal"/>
        <w:spacing w:before="220"/>
        <w:ind w:firstLine="540"/>
        <w:jc w:val="both"/>
      </w:pPr>
      <w:r>
        <w:t xml:space="preserve">17. Дополнительные требования к правилам обмена сведениями между органами службы занятости и федеральными учреждениями </w:t>
      </w:r>
      <w:proofErr w:type="gramStart"/>
      <w:r>
        <w:t>медико-социальной</w:t>
      </w:r>
      <w:proofErr w:type="gramEnd"/>
      <w:r>
        <w:t xml:space="preserve"> экспертизы могут быть учтены при заключении соглашений между указанными органами.</w:t>
      </w:r>
    </w:p>
    <w:p w:rsidR="006A5CF3" w:rsidRDefault="006A5CF3">
      <w:pPr>
        <w:pStyle w:val="ConsPlusNormal"/>
        <w:jc w:val="both"/>
      </w:pPr>
    </w:p>
    <w:p w:rsidR="006A5CF3" w:rsidRDefault="006A5CF3">
      <w:pPr>
        <w:pStyle w:val="ConsPlusNormal"/>
        <w:jc w:val="both"/>
      </w:pPr>
    </w:p>
    <w:p w:rsidR="006A5CF3" w:rsidRDefault="006A5CF3">
      <w:pPr>
        <w:pStyle w:val="ConsPlusNormal"/>
        <w:jc w:val="both"/>
      </w:pPr>
    </w:p>
    <w:p w:rsidR="006A5CF3" w:rsidRDefault="006A5CF3">
      <w:pPr>
        <w:pStyle w:val="ConsPlusNormal"/>
        <w:jc w:val="both"/>
      </w:pPr>
    </w:p>
    <w:p w:rsidR="006A5CF3" w:rsidRDefault="006A5CF3">
      <w:pPr>
        <w:pStyle w:val="ConsPlusNormal"/>
        <w:jc w:val="both"/>
      </w:pPr>
    </w:p>
    <w:p w:rsidR="006A5CF3" w:rsidRDefault="006A5CF3">
      <w:pPr>
        <w:pStyle w:val="ConsPlusNormal"/>
        <w:jc w:val="right"/>
        <w:outlineLvl w:val="0"/>
      </w:pPr>
      <w:r>
        <w:t>Приложение N 2</w:t>
      </w:r>
    </w:p>
    <w:p w:rsidR="006A5CF3" w:rsidRDefault="006A5CF3">
      <w:pPr>
        <w:pStyle w:val="ConsPlusNormal"/>
        <w:jc w:val="right"/>
      </w:pPr>
      <w:r>
        <w:t>к приказу Министерства труда</w:t>
      </w:r>
    </w:p>
    <w:p w:rsidR="006A5CF3" w:rsidRDefault="006A5CF3">
      <w:pPr>
        <w:pStyle w:val="ConsPlusNormal"/>
        <w:jc w:val="right"/>
      </w:pPr>
      <w:r>
        <w:lastRenderedPageBreak/>
        <w:t>и социальной защиты</w:t>
      </w:r>
    </w:p>
    <w:p w:rsidR="006A5CF3" w:rsidRDefault="006A5CF3">
      <w:pPr>
        <w:pStyle w:val="ConsPlusNormal"/>
        <w:jc w:val="right"/>
      </w:pPr>
      <w:r>
        <w:t>Российской Федерации</w:t>
      </w:r>
    </w:p>
    <w:p w:rsidR="006A5CF3" w:rsidRDefault="006A5CF3">
      <w:pPr>
        <w:pStyle w:val="ConsPlusNormal"/>
        <w:jc w:val="right"/>
      </w:pPr>
      <w:r>
        <w:t>от 16 ноября 2015 г. N 872н</w:t>
      </w:r>
    </w:p>
    <w:p w:rsidR="006A5CF3" w:rsidRDefault="006A5CF3">
      <w:pPr>
        <w:pStyle w:val="ConsPlusNormal"/>
        <w:jc w:val="both"/>
      </w:pPr>
    </w:p>
    <w:p w:rsidR="006A5CF3" w:rsidRDefault="006A5CF3">
      <w:pPr>
        <w:pStyle w:val="ConsPlusTitle"/>
        <w:jc w:val="center"/>
      </w:pPr>
      <w:bookmarkStart w:id="1" w:name="P99"/>
      <w:bookmarkEnd w:id="1"/>
      <w:r>
        <w:t>ФОРМЫ</w:t>
      </w:r>
    </w:p>
    <w:p w:rsidR="006A5CF3" w:rsidRDefault="006A5CF3">
      <w:pPr>
        <w:pStyle w:val="ConsPlusTitle"/>
        <w:jc w:val="center"/>
      </w:pPr>
      <w:r>
        <w:t>ОБМЕНА СВЕДЕНИЯМИ МЕЖДУ ОРГАНАМИ СЛУЖБЫ ЗАНЯТОСТИ</w:t>
      </w:r>
    </w:p>
    <w:p w:rsidR="006A5CF3" w:rsidRDefault="006A5CF3">
      <w:pPr>
        <w:pStyle w:val="ConsPlusTitle"/>
        <w:jc w:val="center"/>
      </w:pPr>
      <w:r>
        <w:t xml:space="preserve">И ФЕДЕРАЛЬНЫМИ УЧРЕЖДЕНИЯМИ </w:t>
      </w:r>
      <w:proofErr w:type="gramStart"/>
      <w:r>
        <w:t>МЕДИКО-СОЦИАЛЬНОЙ</w:t>
      </w:r>
      <w:proofErr w:type="gramEnd"/>
      <w:r>
        <w:t xml:space="preserve"> ЭКСПЕРТИЗЫ</w:t>
      </w:r>
    </w:p>
    <w:p w:rsidR="006A5CF3" w:rsidRDefault="006A5CF3">
      <w:pPr>
        <w:pStyle w:val="ConsPlusNormal"/>
        <w:jc w:val="both"/>
      </w:pPr>
    </w:p>
    <w:p w:rsidR="006A5CF3" w:rsidRDefault="006A5CF3">
      <w:pPr>
        <w:pStyle w:val="ConsPlusNormal"/>
        <w:ind w:firstLine="540"/>
        <w:jc w:val="both"/>
      </w:pPr>
      <w:r>
        <w:t xml:space="preserve">1. Обмен сведениями о выполнении рекомендаций по профессиональной реабилитации или абилитации инвалида производится органом службы занятости с федеральным учреждением </w:t>
      </w:r>
      <w:proofErr w:type="gramStart"/>
      <w:r>
        <w:t>медико-социальной</w:t>
      </w:r>
      <w:proofErr w:type="gramEnd"/>
      <w:r>
        <w:t xml:space="preserve"> экспертизы в соответствии со следующей формой:</w:t>
      </w:r>
    </w:p>
    <w:p w:rsidR="006A5CF3" w:rsidRDefault="006A5CF3">
      <w:pPr>
        <w:pStyle w:val="ConsPlusNormal"/>
        <w:jc w:val="both"/>
      </w:pPr>
    </w:p>
    <w:p w:rsidR="006A5CF3" w:rsidRDefault="006A5CF3">
      <w:pPr>
        <w:pStyle w:val="ConsPlusNonformat"/>
        <w:jc w:val="both"/>
      </w:pPr>
      <w:bookmarkStart w:id="2" w:name="P105"/>
      <w:bookmarkEnd w:id="2"/>
      <w:r>
        <w:t xml:space="preserve">                    "Сведения о выполнении рекомендаций</w:t>
      </w:r>
    </w:p>
    <w:p w:rsidR="006A5CF3" w:rsidRDefault="006A5CF3">
      <w:pPr>
        <w:pStyle w:val="ConsPlusNonformat"/>
        <w:jc w:val="both"/>
      </w:pPr>
      <w:r>
        <w:t xml:space="preserve">         по профессиональной реабилитации или абилитации инвалида</w:t>
      </w:r>
    </w:p>
    <w:p w:rsidR="006A5CF3" w:rsidRDefault="006A5CF3">
      <w:pPr>
        <w:pStyle w:val="ConsPlusNonformat"/>
        <w:jc w:val="both"/>
      </w:pPr>
      <w:r>
        <w:t xml:space="preserve">          государственным учреждением службы занятости населения</w:t>
      </w:r>
    </w:p>
    <w:p w:rsidR="006A5CF3" w:rsidRDefault="006A5CF3">
      <w:pPr>
        <w:pStyle w:val="ConsPlusNonformat"/>
        <w:jc w:val="both"/>
      </w:pPr>
    </w:p>
    <w:p w:rsidR="006A5CF3" w:rsidRDefault="006A5CF3">
      <w:pPr>
        <w:pStyle w:val="ConsPlusNonformat"/>
        <w:jc w:val="both"/>
      </w:pPr>
      <w:r>
        <w:t>___________________________________________________________________________</w:t>
      </w:r>
    </w:p>
    <w:p w:rsidR="006A5CF3" w:rsidRDefault="006A5CF3">
      <w:pPr>
        <w:pStyle w:val="ConsPlusNonformat"/>
        <w:jc w:val="both"/>
      </w:pPr>
      <w:r>
        <w:t xml:space="preserve">   (наименование государственного учреждения службы занятости населения)</w:t>
      </w:r>
    </w:p>
    <w:p w:rsidR="006A5CF3" w:rsidRDefault="006A5CF3">
      <w:pPr>
        <w:pStyle w:val="ConsPlusNonformat"/>
        <w:jc w:val="both"/>
      </w:pPr>
    </w:p>
    <w:p w:rsidR="006A5CF3" w:rsidRDefault="006A5CF3">
      <w:pPr>
        <w:pStyle w:val="ConsPlusNonformat"/>
        <w:jc w:val="both"/>
      </w:pPr>
      <w:r>
        <w:t>___________________________________________________________________________</w:t>
      </w:r>
    </w:p>
    <w:p w:rsidR="006A5CF3" w:rsidRDefault="006A5CF3">
      <w:pPr>
        <w:pStyle w:val="ConsPlusNonformat"/>
        <w:jc w:val="both"/>
      </w:pPr>
      <w:r>
        <w:t xml:space="preserve">      </w:t>
      </w:r>
      <w:proofErr w:type="gramStart"/>
      <w:r>
        <w:t>(контактные данные работника государственного учреждения службы</w:t>
      </w:r>
      <w:proofErr w:type="gramEnd"/>
    </w:p>
    <w:p w:rsidR="006A5CF3" w:rsidRDefault="006A5CF3">
      <w:pPr>
        <w:pStyle w:val="ConsPlusNonformat"/>
        <w:jc w:val="both"/>
      </w:pPr>
      <w:r>
        <w:t xml:space="preserve">        занятости населения: Ф.И.О., номер телефона, почтовый адрес</w:t>
      </w:r>
    </w:p>
    <w:p w:rsidR="006A5CF3" w:rsidRDefault="006A5CF3">
      <w:pPr>
        <w:pStyle w:val="ConsPlusNonformat"/>
        <w:jc w:val="both"/>
      </w:pPr>
      <w:r>
        <w:t xml:space="preserve">                     и (или) адрес электронной почты)</w:t>
      </w:r>
    </w:p>
    <w:p w:rsidR="006A5CF3" w:rsidRDefault="006A5CF3">
      <w:pPr>
        <w:pStyle w:val="ConsPlusNormal"/>
        <w:jc w:val="both"/>
      </w:pPr>
    </w:p>
    <w:p w:rsidR="006A5CF3" w:rsidRDefault="006A5CF3">
      <w:pPr>
        <w:sectPr w:rsidR="006A5CF3" w:rsidSect="00B0088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9"/>
        <w:gridCol w:w="6384"/>
        <w:gridCol w:w="2784"/>
      </w:tblGrid>
      <w:tr w:rsidR="006A5CF3">
        <w:tc>
          <w:tcPr>
            <w:tcW w:w="619" w:type="dxa"/>
          </w:tcPr>
          <w:p w:rsidR="006A5CF3" w:rsidRDefault="006A5CF3">
            <w:pPr>
              <w:pStyle w:val="ConsPlusNormal"/>
              <w:jc w:val="center"/>
            </w:pPr>
            <w:r>
              <w:lastRenderedPageBreak/>
              <w:t xml:space="preserve">N </w:t>
            </w:r>
            <w:proofErr w:type="gramStart"/>
            <w:r>
              <w:t>п</w:t>
            </w:r>
            <w:proofErr w:type="gramEnd"/>
            <w:r>
              <w:t>/п</w:t>
            </w:r>
          </w:p>
        </w:tc>
        <w:tc>
          <w:tcPr>
            <w:tcW w:w="6384" w:type="dxa"/>
          </w:tcPr>
          <w:p w:rsidR="006A5CF3" w:rsidRDefault="006A5CF3">
            <w:pPr>
              <w:pStyle w:val="ConsPlusNormal"/>
              <w:jc w:val="center"/>
            </w:pPr>
            <w:r>
              <w:t>Наименование поля</w:t>
            </w:r>
          </w:p>
        </w:tc>
        <w:tc>
          <w:tcPr>
            <w:tcW w:w="2784" w:type="dxa"/>
          </w:tcPr>
          <w:p w:rsidR="006A5CF3" w:rsidRDefault="006A5CF3">
            <w:pPr>
              <w:pStyle w:val="ConsPlusNormal"/>
            </w:pPr>
          </w:p>
        </w:tc>
      </w:tr>
      <w:tr w:rsidR="006A5CF3">
        <w:tc>
          <w:tcPr>
            <w:tcW w:w="9787" w:type="dxa"/>
            <w:gridSpan w:val="3"/>
          </w:tcPr>
          <w:p w:rsidR="006A5CF3" w:rsidRDefault="006A5CF3">
            <w:pPr>
              <w:pStyle w:val="ConsPlusNormal"/>
            </w:pPr>
            <w:r>
              <w:t>Сведения о гражданине</w:t>
            </w:r>
          </w:p>
        </w:tc>
      </w:tr>
      <w:tr w:rsidR="006A5CF3">
        <w:tc>
          <w:tcPr>
            <w:tcW w:w="619" w:type="dxa"/>
          </w:tcPr>
          <w:p w:rsidR="006A5CF3" w:rsidRDefault="006A5CF3">
            <w:pPr>
              <w:pStyle w:val="ConsPlusNormal"/>
              <w:jc w:val="right"/>
            </w:pPr>
            <w:r>
              <w:t>1.</w:t>
            </w:r>
          </w:p>
        </w:tc>
        <w:tc>
          <w:tcPr>
            <w:tcW w:w="6384" w:type="dxa"/>
          </w:tcPr>
          <w:p w:rsidR="006A5CF3" w:rsidRDefault="006A5CF3">
            <w:pPr>
              <w:pStyle w:val="ConsPlusNormal"/>
            </w:pPr>
            <w:r>
              <w:t>Фамилия</w:t>
            </w:r>
          </w:p>
        </w:tc>
        <w:tc>
          <w:tcPr>
            <w:tcW w:w="2784" w:type="dxa"/>
          </w:tcPr>
          <w:p w:rsidR="006A5CF3" w:rsidRDefault="006A5CF3">
            <w:pPr>
              <w:pStyle w:val="ConsPlusNormal"/>
            </w:pPr>
          </w:p>
        </w:tc>
      </w:tr>
      <w:tr w:rsidR="006A5CF3">
        <w:tc>
          <w:tcPr>
            <w:tcW w:w="619" w:type="dxa"/>
          </w:tcPr>
          <w:p w:rsidR="006A5CF3" w:rsidRDefault="006A5CF3">
            <w:pPr>
              <w:pStyle w:val="ConsPlusNormal"/>
              <w:jc w:val="right"/>
            </w:pPr>
            <w:r>
              <w:t>2.</w:t>
            </w:r>
          </w:p>
        </w:tc>
        <w:tc>
          <w:tcPr>
            <w:tcW w:w="6384" w:type="dxa"/>
          </w:tcPr>
          <w:p w:rsidR="006A5CF3" w:rsidRDefault="006A5CF3">
            <w:pPr>
              <w:pStyle w:val="ConsPlusNormal"/>
            </w:pPr>
            <w:r>
              <w:t>Имя</w:t>
            </w:r>
          </w:p>
        </w:tc>
        <w:tc>
          <w:tcPr>
            <w:tcW w:w="2784" w:type="dxa"/>
          </w:tcPr>
          <w:p w:rsidR="006A5CF3" w:rsidRDefault="006A5CF3">
            <w:pPr>
              <w:pStyle w:val="ConsPlusNormal"/>
            </w:pPr>
          </w:p>
        </w:tc>
      </w:tr>
      <w:tr w:rsidR="006A5CF3">
        <w:tc>
          <w:tcPr>
            <w:tcW w:w="619" w:type="dxa"/>
          </w:tcPr>
          <w:p w:rsidR="006A5CF3" w:rsidRDefault="006A5CF3">
            <w:pPr>
              <w:pStyle w:val="ConsPlusNormal"/>
              <w:jc w:val="right"/>
            </w:pPr>
            <w:r>
              <w:t>3.</w:t>
            </w:r>
          </w:p>
        </w:tc>
        <w:tc>
          <w:tcPr>
            <w:tcW w:w="6384" w:type="dxa"/>
          </w:tcPr>
          <w:p w:rsidR="006A5CF3" w:rsidRDefault="006A5CF3">
            <w:pPr>
              <w:pStyle w:val="ConsPlusNormal"/>
            </w:pPr>
            <w:r>
              <w:t>Отчество</w:t>
            </w:r>
          </w:p>
        </w:tc>
        <w:tc>
          <w:tcPr>
            <w:tcW w:w="2784" w:type="dxa"/>
          </w:tcPr>
          <w:p w:rsidR="006A5CF3" w:rsidRDefault="006A5CF3">
            <w:pPr>
              <w:pStyle w:val="ConsPlusNormal"/>
            </w:pPr>
          </w:p>
        </w:tc>
      </w:tr>
      <w:tr w:rsidR="006A5CF3">
        <w:tc>
          <w:tcPr>
            <w:tcW w:w="619" w:type="dxa"/>
          </w:tcPr>
          <w:p w:rsidR="006A5CF3" w:rsidRDefault="006A5CF3">
            <w:pPr>
              <w:pStyle w:val="ConsPlusNormal"/>
              <w:jc w:val="right"/>
            </w:pPr>
            <w:r>
              <w:t>4.</w:t>
            </w:r>
          </w:p>
        </w:tc>
        <w:tc>
          <w:tcPr>
            <w:tcW w:w="6384" w:type="dxa"/>
          </w:tcPr>
          <w:p w:rsidR="006A5CF3" w:rsidRDefault="006A5CF3">
            <w:pPr>
              <w:pStyle w:val="ConsPlusNormal"/>
            </w:pPr>
            <w:r>
              <w:t xml:space="preserve">Страховой номер (СНИЛС) </w:t>
            </w:r>
            <w:hyperlink w:anchor="P229" w:history="1">
              <w:r>
                <w:rPr>
                  <w:color w:val="0000FF"/>
                </w:rPr>
                <w:t>&lt;*&gt;</w:t>
              </w:r>
            </w:hyperlink>
          </w:p>
        </w:tc>
        <w:tc>
          <w:tcPr>
            <w:tcW w:w="2784" w:type="dxa"/>
          </w:tcPr>
          <w:p w:rsidR="006A5CF3" w:rsidRDefault="006A5CF3">
            <w:pPr>
              <w:pStyle w:val="ConsPlusNormal"/>
            </w:pPr>
          </w:p>
        </w:tc>
      </w:tr>
      <w:tr w:rsidR="006A5CF3">
        <w:tc>
          <w:tcPr>
            <w:tcW w:w="619" w:type="dxa"/>
          </w:tcPr>
          <w:p w:rsidR="006A5CF3" w:rsidRDefault="006A5CF3">
            <w:pPr>
              <w:pStyle w:val="ConsPlusNormal"/>
              <w:jc w:val="right"/>
            </w:pPr>
            <w:r>
              <w:t>5.</w:t>
            </w:r>
          </w:p>
        </w:tc>
        <w:tc>
          <w:tcPr>
            <w:tcW w:w="6384" w:type="dxa"/>
          </w:tcPr>
          <w:p w:rsidR="006A5CF3" w:rsidRDefault="006A5CF3">
            <w:pPr>
              <w:pStyle w:val="ConsPlusNormal"/>
            </w:pPr>
            <w:r>
              <w:t>Дата рождения</w:t>
            </w:r>
          </w:p>
        </w:tc>
        <w:tc>
          <w:tcPr>
            <w:tcW w:w="2784" w:type="dxa"/>
          </w:tcPr>
          <w:p w:rsidR="006A5CF3" w:rsidRDefault="006A5CF3">
            <w:pPr>
              <w:pStyle w:val="ConsPlusNormal"/>
            </w:pPr>
          </w:p>
        </w:tc>
      </w:tr>
      <w:tr w:rsidR="006A5CF3">
        <w:tc>
          <w:tcPr>
            <w:tcW w:w="619" w:type="dxa"/>
          </w:tcPr>
          <w:p w:rsidR="006A5CF3" w:rsidRDefault="006A5CF3">
            <w:pPr>
              <w:pStyle w:val="ConsPlusNormal"/>
              <w:jc w:val="right"/>
            </w:pPr>
            <w:r>
              <w:t>6.</w:t>
            </w:r>
          </w:p>
        </w:tc>
        <w:tc>
          <w:tcPr>
            <w:tcW w:w="6384" w:type="dxa"/>
          </w:tcPr>
          <w:p w:rsidR="006A5CF3" w:rsidRDefault="006A5CF3">
            <w:pPr>
              <w:pStyle w:val="ConsPlusNormal"/>
            </w:pPr>
            <w:r>
              <w:t>Адрес места жительства</w:t>
            </w:r>
          </w:p>
        </w:tc>
        <w:tc>
          <w:tcPr>
            <w:tcW w:w="2784" w:type="dxa"/>
          </w:tcPr>
          <w:p w:rsidR="006A5CF3" w:rsidRDefault="006A5CF3">
            <w:pPr>
              <w:pStyle w:val="ConsPlusNormal"/>
            </w:pPr>
          </w:p>
        </w:tc>
      </w:tr>
      <w:tr w:rsidR="006A5CF3">
        <w:tc>
          <w:tcPr>
            <w:tcW w:w="619" w:type="dxa"/>
          </w:tcPr>
          <w:p w:rsidR="006A5CF3" w:rsidRDefault="006A5CF3">
            <w:pPr>
              <w:pStyle w:val="ConsPlusNormal"/>
              <w:jc w:val="right"/>
            </w:pPr>
            <w:r>
              <w:t>7.</w:t>
            </w:r>
          </w:p>
        </w:tc>
        <w:tc>
          <w:tcPr>
            <w:tcW w:w="9168" w:type="dxa"/>
            <w:gridSpan w:val="2"/>
          </w:tcPr>
          <w:p w:rsidR="006A5CF3" w:rsidRDefault="006A5CF3">
            <w:pPr>
              <w:pStyle w:val="ConsPlusNormal"/>
            </w:pPr>
            <w:r>
              <w:t>Период, за который предоставляются сведения:</w:t>
            </w:r>
          </w:p>
        </w:tc>
      </w:tr>
      <w:tr w:rsidR="006A5CF3">
        <w:tc>
          <w:tcPr>
            <w:tcW w:w="619" w:type="dxa"/>
          </w:tcPr>
          <w:p w:rsidR="006A5CF3" w:rsidRDefault="006A5CF3">
            <w:pPr>
              <w:pStyle w:val="ConsPlusNormal"/>
              <w:jc w:val="right"/>
            </w:pPr>
            <w:r>
              <w:t>7.1</w:t>
            </w:r>
          </w:p>
        </w:tc>
        <w:tc>
          <w:tcPr>
            <w:tcW w:w="6384" w:type="dxa"/>
          </w:tcPr>
          <w:p w:rsidR="006A5CF3" w:rsidRDefault="006A5CF3">
            <w:pPr>
              <w:pStyle w:val="ConsPlusNormal"/>
            </w:pPr>
            <w:r>
              <w:t>дата начала периода</w:t>
            </w:r>
          </w:p>
        </w:tc>
        <w:tc>
          <w:tcPr>
            <w:tcW w:w="2784" w:type="dxa"/>
          </w:tcPr>
          <w:p w:rsidR="006A5CF3" w:rsidRDefault="006A5CF3">
            <w:pPr>
              <w:pStyle w:val="ConsPlusNormal"/>
            </w:pPr>
          </w:p>
        </w:tc>
      </w:tr>
      <w:tr w:rsidR="006A5CF3">
        <w:tc>
          <w:tcPr>
            <w:tcW w:w="619" w:type="dxa"/>
          </w:tcPr>
          <w:p w:rsidR="006A5CF3" w:rsidRDefault="006A5CF3">
            <w:pPr>
              <w:pStyle w:val="ConsPlusNormal"/>
              <w:jc w:val="right"/>
            </w:pPr>
            <w:r>
              <w:t>7.2</w:t>
            </w:r>
          </w:p>
        </w:tc>
        <w:tc>
          <w:tcPr>
            <w:tcW w:w="6384" w:type="dxa"/>
          </w:tcPr>
          <w:p w:rsidR="006A5CF3" w:rsidRDefault="006A5CF3">
            <w:pPr>
              <w:pStyle w:val="ConsPlusNormal"/>
            </w:pPr>
            <w:r>
              <w:t>дата окончания периода</w:t>
            </w:r>
          </w:p>
        </w:tc>
        <w:tc>
          <w:tcPr>
            <w:tcW w:w="2784" w:type="dxa"/>
          </w:tcPr>
          <w:p w:rsidR="006A5CF3" w:rsidRDefault="006A5CF3">
            <w:pPr>
              <w:pStyle w:val="ConsPlusNormal"/>
            </w:pPr>
          </w:p>
        </w:tc>
      </w:tr>
      <w:tr w:rsidR="006A5CF3">
        <w:tc>
          <w:tcPr>
            <w:tcW w:w="619" w:type="dxa"/>
          </w:tcPr>
          <w:p w:rsidR="006A5CF3" w:rsidRDefault="006A5CF3">
            <w:pPr>
              <w:pStyle w:val="ConsPlusNormal"/>
              <w:jc w:val="right"/>
            </w:pPr>
            <w:r>
              <w:t>8.</w:t>
            </w:r>
          </w:p>
        </w:tc>
        <w:tc>
          <w:tcPr>
            <w:tcW w:w="6384" w:type="dxa"/>
          </w:tcPr>
          <w:p w:rsidR="006A5CF3" w:rsidRDefault="006A5CF3">
            <w:pPr>
              <w:pStyle w:val="ConsPlusNormal"/>
            </w:pPr>
            <w:r>
              <w:t>Наличие данных о гражданине в отчетном периоде (да/нет)</w:t>
            </w:r>
          </w:p>
        </w:tc>
        <w:tc>
          <w:tcPr>
            <w:tcW w:w="2784" w:type="dxa"/>
          </w:tcPr>
          <w:p w:rsidR="006A5CF3" w:rsidRDefault="006A5CF3">
            <w:pPr>
              <w:pStyle w:val="ConsPlusNormal"/>
            </w:pPr>
          </w:p>
        </w:tc>
      </w:tr>
      <w:tr w:rsidR="006A5CF3">
        <w:tc>
          <w:tcPr>
            <w:tcW w:w="9787" w:type="dxa"/>
            <w:gridSpan w:val="3"/>
          </w:tcPr>
          <w:p w:rsidR="006A5CF3" w:rsidRDefault="006A5CF3">
            <w:pPr>
              <w:pStyle w:val="ConsPlusNormal"/>
            </w:pPr>
            <w:r>
              <w:t>Мероприятия профессиональной реабилитации или абилитации инвалида (заполняются при наличии данных)</w:t>
            </w:r>
          </w:p>
        </w:tc>
      </w:tr>
      <w:tr w:rsidR="006A5CF3">
        <w:tc>
          <w:tcPr>
            <w:tcW w:w="9787" w:type="dxa"/>
            <w:gridSpan w:val="3"/>
          </w:tcPr>
          <w:p w:rsidR="006A5CF3" w:rsidRDefault="006A5CF3">
            <w:pPr>
              <w:pStyle w:val="ConsPlusNormal"/>
            </w:pPr>
            <w:r>
              <w:t>Содействие в трудоустройстве</w:t>
            </w:r>
          </w:p>
        </w:tc>
      </w:tr>
      <w:tr w:rsidR="006A5CF3">
        <w:tc>
          <w:tcPr>
            <w:tcW w:w="619" w:type="dxa"/>
          </w:tcPr>
          <w:p w:rsidR="006A5CF3" w:rsidRDefault="006A5CF3">
            <w:pPr>
              <w:pStyle w:val="ConsPlusNormal"/>
              <w:jc w:val="right"/>
            </w:pPr>
            <w:r>
              <w:t>9.</w:t>
            </w:r>
          </w:p>
        </w:tc>
        <w:tc>
          <w:tcPr>
            <w:tcW w:w="9168" w:type="dxa"/>
            <w:gridSpan w:val="2"/>
          </w:tcPr>
          <w:p w:rsidR="006A5CF3" w:rsidRDefault="006A5CF3">
            <w:pPr>
              <w:pStyle w:val="ConsPlusNormal"/>
            </w:pPr>
            <w:r>
              <w:t xml:space="preserve">Период нахождения гражданина на регистрационном учете в целях поиска подходящей работы: </w:t>
            </w:r>
            <w:hyperlink w:anchor="P230" w:history="1">
              <w:r>
                <w:rPr>
                  <w:color w:val="0000FF"/>
                </w:rPr>
                <w:t>&lt;**&gt;</w:t>
              </w:r>
            </w:hyperlink>
          </w:p>
        </w:tc>
      </w:tr>
      <w:tr w:rsidR="006A5CF3">
        <w:tc>
          <w:tcPr>
            <w:tcW w:w="619" w:type="dxa"/>
          </w:tcPr>
          <w:p w:rsidR="006A5CF3" w:rsidRDefault="006A5CF3">
            <w:pPr>
              <w:pStyle w:val="ConsPlusNormal"/>
              <w:jc w:val="right"/>
            </w:pPr>
            <w:r>
              <w:t>9.1</w:t>
            </w:r>
          </w:p>
        </w:tc>
        <w:tc>
          <w:tcPr>
            <w:tcW w:w="6384" w:type="dxa"/>
          </w:tcPr>
          <w:p w:rsidR="006A5CF3" w:rsidRDefault="006A5CF3">
            <w:pPr>
              <w:pStyle w:val="ConsPlusNormal"/>
            </w:pPr>
            <w:r>
              <w:t>дата начала периода</w:t>
            </w:r>
          </w:p>
        </w:tc>
        <w:tc>
          <w:tcPr>
            <w:tcW w:w="2784" w:type="dxa"/>
          </w:tcPr>
          <w:p w:rsidR="006A5CF3" w:rsidRDefault="006A5CF3">
            <w:pPr>
              <w:pStyle w:val="ConsPlusNormal"/>
            </w:pPr>
          </w:p>
        </w:tc>
      </w:tr>
      <w:tr w:rsidR="006A5CF3">
        <w:tc>
          <w:tcPr>
            <w:tcW w:w="619" w:type="dxa"/>
          </w:tcPr>
          <w:p w:rsidR="006A5CF3" w:rsidRDefault="006A5CF3">
            <w:pPr>
              <w:pStyle w:val="ConsPlusNormal"/>
              <w:jc w:val="right"/>
            </w:pPr>
            <w:r>
              <w:t>9.2</w:t>
            </w:r>
          </w:p>
        </w:tc>
        <w:tc>
          <w:tcPr>
            <w:tcW w:w="6384" w:type="dxa"/>
          </w:tcPr>
          <w:p w:rsidR="006A5CF3" w:rsidRDefault="006A5CF3">
            <w:pPr>
              <w:pStyle w:val="ConsPlusNormal"/>
            </w:pPr>
            <w:r>
              <w:t>дата окончания периода</w:t>
            </w:r>
          </w:p>
        </w:tc>
        <w:tc>
          <w:tcPr>
            <w:tcW w:w="2784" w:type="dxa"/>
          </w:tcPr>
          <w:p w:rsidR="006A5CF3" w:rsidRDefault="006A5CF3">
            <w:pPr>
              <w:pStyle w:val="ConsPlusNormal"/>
            </w:pPr>
          </w:p>
        </w:tc>
      </w:tr>
      <w:tr w:rsidR="006A5CF3">
        <w:tc>
          <w:tcPr>
            <w:tcW w:w="619" w:type="dxa"/>
          </w:tcPr>
          <w:p w:rsidR="006A5CF3" w:rsidRDefault="006A5CF3">
            <w:pPr>
              <w:pStyle w:val="ConsPlusNormal"/>
              <w:jc w:val="right"/>
            </w:pPr>
            <w:r>
              <w:lastRenderedPageBreak/>
              <w:t>10.</w:t>
            </w:r>
          </w:p>
        </w:tc>
        <w:tc>
          <w:tcPr>
            <w:tcW w:w="9168" w:type="dxa"/>
            <w:gridSpan w:val="2"/>
          </w:tcPr>
          <w:p w:rsidR="006A5CF3" w:rsidRDefault="006A5CF3">
            <w:pPr>
              <w:pStyle w:val="ConsPlusNormal"/>
            </w:pPr>
            <w:r>
              <w:t xml:space="preserve">Период нахождения гражданина на регистрационном учете в качестве безработного: </w:t>
            </w:r>
            <w:hyperlink w:anchor="P230" w:history="1">
              <w:r>
                <w:rPr>
                  <w:color w:val="0000FF"/>
                </w:rPr>
                <w:t>&lt;**&gt;</w:t>
              </w:r>
            </w:hyperlink>
          </w:p>
        </w:tc>
      </w:tr>
      <w:tr w:rsidR="006A5CF3">
        <w:tc>
          <w:tcPr>
            <w:tcW w:w="619" w:type="dxa"/>
          </w:tcPr>
          <w:p w:rsidR="006A5CF3" w:rsidRDefault="006A5CF3">
            <w:pPr>
              <w:pStyle w:val="ConsPlusNormal"/>
              <w:jc w:val="right"/>
            </w:pPr>
            <w:r>
              <w:t>10.1</w:t>
            </w:r>
          </w:p>
        </w:tc>
        <w:tc>
          <w:tcPr>
            <w:tcW w:w="6384" w:type="dxa"/>
          </w:tcPr>
          <w:p w:rsidR="006A5CF3" w:rsidRDefault="006A5CF3">
            <w:pPr>
              <w:pStyle w:val="ConsPlusNormal"/>
            </w:pPr>
            <w:r>
              <w:t>дата начала периода</w:t>
            </w:r>
          </w:p>
        </w:tc>
        <w:tc>
          <w:tcPr>
            <w:tcW w:w="2784" w:type="dxa"/>
          </w:tcPr>
          <w:p w:rsidR="006A5CF3" w:rsidRDefault="006A5CF3">
            <w:pPr>
              <w:pStyle w:val="ConsPlusNormal"/>
            </w:pPr>
          </w:p>
        </w:tc>
      </w:tr>
      <w:tr w:rsidR="006A5CF3">
        <w:tc>
          <w:tcPr>
            <w:tcW w:w="619" w:type="dxa"/>
          </w:tcPr>
          <w:p w:rsidR="006A5CF3" w:rsidRDefault="006A5CF3">
            <w:pPr>
              <w:pStyle w:val="ConsPlusNormal"/>
              <w:jc w:val="right"/>
            </w:pPr>
            <w:r>
              <w:t>10.2</w:t>
            </w:r>
          </w:p>
        </w:tc>
        <w:tc>
          <w:tcPr>
            <w:tcW w:w="6384" w:type="dxa"/>
          </w:tcPr>
          <w:p w:rsidR="006A5CF3" w:rsidRDefault="006A5CF3">
            <w:pPr>
              <w:pStyle w:val="ConsPlusNormal"/>
            </w:pPr>
            <w:r>
              <w:t>дата окончания периода</w:t>
            </w:r>
          </w:p>
        </w:tc>
        <w:tc>
          <w:tcPr>
            <w:tcW w:w="2784" w:type="dxa"/>
          </w:tcPr>
          <w:p w:rsidR="006A5CF3" w:rsidRDefault="006A5CF3">
            <w:pPr>
              <w:pStyle w:val="ConsPlusNormal"/>
            </w:pPr>
          </w:p>
        </w:tc>
      </w:tr>
      <w:tr w:rsidR="006A5CF3">
        <w:tc>
          <w:tcPr>
            <w:tcW w:w="619" w:type="dxa"/>
          </w:tcPr>
          <w:p w:rsidR="006A5CF3" w:rsidRDefault="006A5CF3">
            <w:pPr>
              <w:pStyle w:val="ConsPlusNormal"/>
              <w:jc w:val="right"/>
            </w:pPr>
            <w:r>
              <w:t>11.</w:t>
            </w:r>
          </w:p>
        </w:tc>
        <w:tc>
          <w:tcPr>
            <w:tcW w:w="6384" w:type="dxa"/>
          </w:tcPr>
          <w:p w:rsidR="006A5CF3" w:rsidRDefault="006A5CF3">
            <w:pPr>
              <w:pStyle w:val="ConsPlusNormal"/>
            </w:pPr>
            <w:r>
              <w:t>Причина снятия с учета</w:t>
            </w:r>
          </w:p>
        </w:tc>
        <w:tc>
          <w:tcPr>
            <w:tcW w:w="2784" w:type="dxa"/>
          </w:tcPr>
          <w:p w:rsidR="006A5CF3" w:rsidRDefault="006A5CF3">
            <w:pPr>
              <w:pStyle w:val="ConsPlusNormal"/>
            </w:pPr>
          </w:p>
        </w:tc>
      </w:tr>
      <w:tr w:rsidR="006A5CF3">
        <w:tc>
          <w:tcPr>
            <w:tcW w:w="619" w:type="dxa"/>
          </w:tcPr>
          <w:p w:rsidR="006A5CF3" w:rsidRDefault="006A5CF3">
            <w:pPr>
              <w:pStyle w:val="ConsPlusNormal"/>
              <w:jc w:val="right"/>
            </w:pPr>
            <w:r>
              <w:t>12.</w:t>
            </w:r>
          </w:p>
        </w:tc>
        <w:tc>
          <w:tcPr>
            <w:tcW w:w="6384" w:type="dxa"/>
          </w:tcPr>
          <w:p w:rsidR="006A5CF3" w:rsidRDefault="006A5CF3">
            <w:pPr>
              <w:pStyle w:val="ConsPlusNormal"/>
            </w:pPr>
            <w:proofErr w:type="gramStart"/>
            <w:r>
              <w:t>Трудоустроен</w:t>
            </w:r>
            <w:proofErr w:type="gramEnd"/>
            <w:r>
              <w:t xml:space="preserve"> при содействии органов службы занятости (да/нет)</w:t>
            </w:r>
          </w:p>
        </w:tc>
        <w:tc>
          <w:tcPr>
            <w:tcW w:w="2784" w:type="dxa"/>
          </w:tcPr>
          <w:p w:rsidR="006A5CF3" w:rsidRDefault="006A5CF3">
            <w:pPr>
              <w:pStyle w:val="ConsPlusNormal"/>
            </w:pPr>
          </w:p>
        </w:tc>
      </w:tr>
      <w:tr w:rsidR="006A5CF3">
        <w:tc>
          <w:tcPr>
            <w:tcW w:w="619" w:type="dxa"/>
          </w:tcPr>
          <w:p w:rsidR="006A5CF3" w:rsidRDefault="006A5CF3">
            <w:pPr>
              <w:pStyle w:val="ConsPlusNormal"/>
              <w:jc w:val="right"/>
            </w:pPr>
            <w:r>
              <w:t>13.</w:t>
            </w:r>
          </w:p>
        </w:tc>
        <w:tc>
          <w:tcPr>
            <w:tcW w:w="6384" w:type="dxa"/>
          </w:tcPr>
          <w:p w:rsidR="006A5CF3" w:rsidRDefault="006A5CF3">
            <w:pPr>
              <w:pStyle w:val="ConsPlusNormal"/>
            </w:pPr>
            <w:r>
              <w:t>Отметка о выполнении/невыполнении мероприятия по оказанию государственной услуги по содействию в поиске подходящей работы</w:t>
            </w:r>
          </w:p>
        </w:tc>
        <w:tc>
          <w:tcPr>
            <w:tcW w:w="2784" w:type="dxa"/>
          </w:tcPr>
          <w:p w:rsidR="006A5CF3" w:rsidRDefault="006A5CF3">
            <w:pPr>
              <w:pStyle w:val="ConsPlusNormal"/>
            </w:pPr>
          </w:p>
        </w:tc>
      </w:tr>
      <w:tr w:rsidR="006A5CF3">
        <w:tc>
          <w:tcPr>
            <w:tcW w:w="619" w:type="dxa"/>
          </w:tcPr>
          <w:p w:rsidR="006A5CF3" w:rsidRDefault="006A5CF3">
            <w:pPr>
              <w:pStyle w:val="ConsPlusNormal"/>
              <w:jc w:val="right"/>
            </w:pPr>
            <w:r>
              <w:t>14.</w:t>
            </w:r>
          </w:p>
        </w:tc>
        <w:tc>
          <w:tcPr>
            <w:tcW w:w="6384" w:type="dxa"/>
          </w:tcPr>
          <w:p w:rsidR="006A5CF3" w:rsidRDefault="006A5CF3">
            <w:pPr>
              <w:pStyle w:val="ConsPlusNormal"/>
            </w:pPr>
            <w:r>
              <w:t>Причина нетрудоустройства</w:t>
            </w:r>
          </w:p>
        </w:tc>
        <w:tc>
          <w:tcPr>
            <w:tcW w:w="2784" w:type="dxa"/>
          </w:tcPr>
          <w:p w:rsidR="006A5CF3" w:rsidRDefault="006A5CF3">
            <w:pPr>
              <w:pStyle w:val="ConsPlusNormal"/>
            </w:pPr>
          </w:p>
        </w:tc>
      </w:tr>
      <w:tr w:rsidR="006A5CF3">
        <w:tc>
          <w:tcPr>
            <w:tcW w:w="619" w:type="dxa"/>
          </w:tcPr>
          <w:p w:rsidR="006A5CF3" w:rsidRDefault="006A5CF3">
            <w:pPr>
              <w:pStyle w:val="ConsPlusNormal"/>
              <w:jc w:val="right"/>
            </w:pPr>
            <w:r>
              <w:t>15.</w:t>
            </w:r>
          </w:p>
        </w:tc>
        <w:tc>
          <w:tcPr>
            <w:tcW w:w="9168" w:type="dxa"/>
            <w:gridSpan w:val="2"/>
          </w:tcPr>
          <w:p w:rsidR="006A5CF3" w:rsidRDefault="006A5CF3">
            <w:pPr>
              <w:pStyle w:val="ConsPlusNormal"/>
            </w:pPr>
            <w:r>
              <w:t>Период участия в оплачиваемых общественных работах:</w:t>
            </w:r>
          </w:p>
        </w:tc>
      </w:tr>
      <w:tr w:rsidR="006A5CF3">
        <w:tc>
          <w:tcPr>
            <w:tcW w:w="619" w:type="dxa"/>
          </w:tcPr>
          <w:p w:rsidR="006A5CF3" w:rsidRDefault="006A5CF3">
            <w:pPr>
              <w:pStyle w:val="ConsPlusNormal"/>
              <w:jc w:val="right"/>
            </w:pPr>
            <w:r>
              <w:t>15.1</w:t>
            </w:r>
          </w:p>
        </w:tc>
        <w:tc>
          <w:tcPr>
            <w:tcW w:w="6384" w:type="dxa"/>
          </w:tcPr>
          <w:p w:rsidR="006A5CF3" w:rsidRDefault="006A5CF3">
            <w:pPr>
              <w:pStyle w:val="ConsPlusNormal"/>
            </w:pPr>
            <w:r>
              <w:t>дата начала периода</w:t>
            </w:r>
          </w:p>
        </w:tc>
        <w:tc>
          <w:tcPr>
            <w:tcW w:w="2784" w:type="dxa"/>
          </w:tcPr>
          <w:p w:rsidR="006A5CF3" w:rsidRDefault="006A5CF3">
            <w:pPr>
              <w:pStyle w:val="ConsPlusNormal"/>
            </w:pPr>
          </w:p>
        </w:tc>
      </w:tr>
      <w:tr w:rsidR="006A5CF3">
        <w:tc>
          <w:tcPr>
            <w:tcW w:w="619" w:type="dxa"/>
          </w:tcPr>
          <w:p w:rsidR="006A5CF3" w:rsidRDefault="006A5CF3">
            <w:pPr>
              <w:pStyle w:val="ConsPlusNormal"/>
              <w:jc w:val="right"/>
            </w:pPr>
            <w:r>
              <w:t>15.2</w:t>
            </w:r>
          </w:p>
        </w:tc>
        <w:tc>
          <w:tcPr>
            <w:tcW w:w="6384" w:type="dxa"/>
          </w:tcPr>
          <w:p w:rsidR="006A5CF3" w:rsidRDefault="006A5CF3">
            <w:pPr>
              <w:pStyle w:val="ConsPlusNormal"/>
            </w:pPr>
            <w:r>
              <w:t>дата окончания периода</w:t>
            </w:r>
          </w:p>
        </w:tc>
        <w:tc>
          <w:tcPr>
            <w:tcW w:w="2784" w:type="dxa"/>
          </w:tcPr>
          <w:p w:rsidR="006A5CF3" w:rsidRDefault="006A5CF3">
            <w:pPr>
              <w:pStyle w:val="ConsPlusNormal"/>
            </w:pPr>
          </w:p>
        </w:tc>
      </w:tr>
      <w:tr w:rsidR="006A5CF3">
        <w:tc>
          <w:tcPr>
            <w:tcW w:w="9787" w:type="dxa"/>
            <w:gridSpan w:val="3"/>
          </w:tcPr>
          <w:p w:rsidR="006A5CF3" w:rsidRDefault="006A5CF3">
            <w:pPr>
              <w:pStyle w:val="ConsPlusNormal"/>
            </w:pPr>
            <w:r>
              <w:t>Оказание содействия в трудоустройстве на оборудованные (оснащенные) рабочие места</w:t>
            </w:r>
          </w:p>
        </w:tc>
      </w:tr>
      <w:tr w:rsidR="006A5CF3">
        <w:tc>
          <w:tcPr>
            <w:tcW w:w="619" w:type="dxa"/>
          </w:tcPr>
          <w:p w:rsidR="006A5CF3" w:rsidRDefault="006A5CF3">
            <w:pPr>
              <w:pStyle w:val="ConsPlusNormal"/>
              <w:jc w:val="right"/>
            </w:pPr>
            <w:r>
              <w:t>16.</w:t>
            </w:r>
          </w:p>
        </w:tc>
        <w:tc>
          <w:tcPr>
            <w:tcW w:w="6384" w:type="dxa"/>
          </w:tcPr>
          <w:p w:rsidR="006A5CF3" w:rsidRDefault="006A5CF3">
            <w:pPr>
              <w:pStyle w:val="ConsPlusNormal"/>
            </w:pPr>
            <w:r>
              <w:t>Отметка о выполнении/невыполнении мероприятия</w:t>
            </w:r>
          </w:p>
        </w:tc>
        <w:tc>
          <w:tcPr>
            <w:tcW w:w="2784" w:type="dxa"/>
          </w:tcPr>
          <w:p w:rsidR="006A5CF3" w:rsidRDefault="006A5CF3">
            <w:pPr>
              <w:pStyle w:val="ConsPlusNormal"/>
            </w:pPr>
          </w:p>
        </w:tc>
      </w:tr>
      <w:tr w:rsidR="006A5CF3">
        <w:tc>
          <w:tcPr>
            <w:tcW w:w="9787" w:type="dxa"/>
            <w:gridSpan w:val="3"/>
          </w:tcPr>
          <w:p w:rsidR="006A5CF3" w:rsidRDefault="006A5CF3">
            <w:pPr>
              <w:pStyle w:val="ConsPlusNormal"/>
            </w:pPr>
            <w:r>
              <w:t xml:space="preserve">Профессиональная ориентация </w:t>
            </w:r>
            <w:hyperlink w:anchor="P230" w:history="1">
              <w:r>
                <w:rPr>
                  <w:color w:val="0000FF"/>
                </w:rPr>
                <w:t>&lt;**&gt;</w:t>
              </w:r>
            </w:hyperlink>
          </w:p>
        </w:tc>
      </w:tr>
      <w:tr w:rsidR="006A5CF3">
        <w:tc>
          <w:tcPr>
            <w:tcW w:w="619" w:type="dxa"/>
          </w:tcPr>
          <w:p w:rsidR="006A5CF3" w:rsidRDefault="006A5CF3">
            <w:pPr>
              <w:pStyle w:val="ConsPlusNormal"/>
              <w:jc w:val="right"/>
            </w:pPr>
            <w:r>
              <w:t>17.</w:t>
            </w:r>
          </w:p>
        </w:tc>
        <w:tc>
          <w:tcPr>
            <w:tcW w:w="6384" w:type="dxa"/>
          </w:tcPr>
          <w:p w:rsidR="006A5CF3" w:rsidRDefault="006A5CF3">
            <w:pPr>
              <w:pStyle w:val="ConsPlusNormal"/>
            </w:pPr>
            <w:r>
              <w:t>Дата оказания государственной услуги</w:t>
            </w:r>
          </w:p>
        </w:tc>
        <w:tc>
          <w:tcPr>
            <w:tcW w:w="2784" w:type="dxa"/>
          </w:tcPr>
          <w:p w:rsidR="006A5CF3" w:rsidRDefault="006A5CF3">
            <w:pPr>
              <w:pStyle w:val="ConsPlusNormal"/>
            </w:pPr>
          </w:p>
        </w:tc>
      </w:tr>
      <w:tr w:rsidR="006A5CF3">
        <w:tc>
          <w:tcPr>
            <w:tcW w:w="619" w:type="dxa"/>
          </w:tcPr>
          <w:p w:rsidR="006A5CF3" w:rsidRDefault="006A5CF3">
            <w:pPr>
              <w:pStyle w:val="ConsPlusNormal"/>
              <w:jc w:val="right"/>
            </w:pPr>
            <w:r>
              <w:t>18.</w:t>
            </w:r>
          </w:p>
        </w:tc>
        <w:tc>
          <w:tcPr>
            <w:tcW w:w="6384" w:type="dxa"/>
          </w:tcPr>
          <w:p w:rsidR="006A5CF3" w:rsidRDefault="006A5CF3">
            <w:pPr>
              <w:pStyle w:val="ConsPlusNormal"/>
            </w:pPr>
            <w:r>
              <w:t>Отметка о выполнении/невыполнении мероприятия по оказанию государственной услуги по профессиональной ориентации</w:t>
            </w:r>
          </w:p>
        </w:tc>
        <w:tc>
          <w:tcPr>
            <w:tcW w:w="2784" w:type="dxa"/>
          </w:tcPr>
          <w:p w:rsidR="006A5CF3" w:rsidRDefault="006A5CF3">
            <w:pPr>
              <w:pStyle w:val="ConsPlusNormal"/>
            </w:pPr>
          </w:p>
        </w:tc>
      </w:tr>
      <w:tr w:rsidR="006A5CF3">
        <w:tc>
          <w:tcPr>
            <w:tcW w:w="619" w:type="dxa"/>
          </w:tcPr>
          <w:p w:rsidR="006A5CF3" w:rsidRDefault="006A5CF3">
            <w:pPr>
              <w:pStyle w:val="ConsPlusNormal"/>
              <w:jc w:val="right"/>
            </w:pPr>
            <w:r>
              <w:t>19.</w:t>
            </w:r>
          </w:p>
        </w:tc>
        <w:tc>
          <w:tcPr>
            <w:tcW w:w="6384" w:type="dxa"/>
          </w:tcPr>
          <w:p w:rsidR="006A5CF3" w:rsidRDefault="006A5CF3">
            <w:pPr>
              <w:pStyle w:val="ConsPlusNormal"/>
            </w:pPr>
            <w:r>
              <w:t>Рекомендации по выбору сферы профессиональной деятельности</w:t>
            </w:r>
          </w:p>
        </w:tc>
        <w:tc>
          <w:tcPr>
            <w:tcW w:w="2784" w:type="dxa"/>
          </w:tcPr>
          <w:p w:rsidR="006A5CF3" w:rsidRDefault="006A5CF3">
            <w:pPr>
              <w:pStyle w:val="ConsPlusNormal"/>
            </w:pPr>
          </w:p>
        </w:tc>
      </w:tr>
      <w:tr w:rsidR="006A5CF3">
        <w:tc>
          <w:tcPr>
            <w:tcW w:w="9787" w:type="dxa"/>
            <w:gridSpan w:val="3"/>
          </w:tcPr>
          <w:p w:rsidR="006A5CF3" w:rsidRDefault="006A5CF3">
            <w:pPr>
              <w:pStyle w:val="ConsPlusNormal"/>
            </w:pPr>
            <w:r>
              <w:t>Иные государственные услуги (мероприятия)</w:t>
            </w:r>
          </w:p>
        </w:tc>
      </w:tr>
      <w:tr w:rsidR="006A5CF3">
        <w:tc>
          <w:tcPr>
            <w:tcW w:w="619" w:type="dxa"/>
          </w:tcPr>
          <w:p w:rsidR="006A5CF3" w:rsidRDefault="006A5CF3">
            <w:pPr>
              <w:pStyle w:val="ConsPlusNormal"/>
              <w:jc w:val="right"/>
            </w:pPr>
            <w:r>
              <w:lastRenderedPageBreak/>
              <w:t>20.</w:t>
            </w:r>
          </w:p>
        </w:tc>
        <w:tc>
          <w:tcPr>
            <w:tcW w:w="6384" w:type="dxa"/>
          </w:tcPr>
          <w:p w:rsidR="006A5CF3" w:rsidRDefault="006A5CF3">
            <w:pPr>
              <w:pStyle w:val="ConsPlusNormal"/>
            </w:pPr>
            <w:r>
              <w:t xml:space="preserve">Указать наименование 1 </w:t>
            </w:r>
            <w:hyperlink w:anchor="P231" w:history="1">
              <w:r>
                <w:rPr>
                  <w:color w:val="0000FF"/>
                </w:rPr>
                <w:t>&lt;***&gt;</w:t>
              </w:r>
            </w:hyperlink>
          </w:p>
        </w:tc>
        <w:tc>
          <w:tcPr>
            <w:tcW w:w="2784" w:type="dxa"/>
          </w:tcPr>
          <w:p w:rsidR="006A5CF3" w:rsidRDefault="006A5CF3">
            <w:pPr>
              <w:pStyle w:val="ConsPlusNormal"/>
            </w:pPr>
          </w:p>
        </w:tc>
      </w:tr>
      <w:tr w:rsidR="006A5CF3">
        <w:tc>
          <w:tcPr>
            <w:tcW w:w="619" w:type="dxa"/>
          </w:tcPr>
          <w:p w:rsidR="006A5CF3" w:rsidRDefault="006A5CF3">
            <w:pPr>
              <w:pStyle w:val="ConsPlusNormal"/>
              <w:jc w:val="right"/>
            </w:pPr>
            <w:r>
              <w:t>21.</w:t>
            </w:r>
          </w:p>
        </w:tc>
        <w:tc>
          <w:tcPr>
            <w:tcW w:w="6384" w:type="dxa"/>
          </w:tcPr>
          <w:p w:rsidR="006A5CF3" w:rsidRDefault="006A5CF3">
            <w:pPr>
              <w:pStyle w:val="ConsPlusNormal"/>
              <w:jc w:val="both"/>
            </w:pPr>
            <w:r>
              <w:t>Дата оказания государственной услуги (проведения мероприятия)</w:t>
            </w:r>
          </w:p>
        </w:tc>
        <w:tc>
          <w:tcPr>
            <w:tcW w:w="2784" w:type="dxa"/>
          </w:tcPr>
          <w:p w:rsidR="006A5CF3" w:rsidRDefault="006A5CF3">
            <w:pPr>
              <w:pStyle w:val="ConsPlusNormal"/>
            </w:pPr>
          </w:p>
        </w:tc>
      </w:tr>
      <w:tr w:rsidR="006A5CF3">
        <w:tc>
          <w:tcPr>
            <w:tcW w:w="619" w:type="dxa"/>
          </w:tcPr>
          <w:p w:rsidR="006A5CF3" w:rsidRDefault="006A5CF3">
            <w:pPr>
              <w:pStyle w:val="ConsPlusNormal"/>
              <w:jc w:val="right"/>
            </w:pPr>
            <w:r>
              <w:t>22.</w:t>
            </w:r>
          </w:p>
        </w:tc>
        <w:tc>
          <w:tcPr>
            <w:tcW w:w="6384" w:type="dxa"/>
          </w:tcPr>
          <w:p w:rsidR="006A5CF3" w:rsidRDefault="006A5CF3">
            <w:pPr>
              <w:pStyle w:val="ConsPlusNormal"/>
            </w:pPr>
            <w:r>
              <w:t xml:space="preserve">Указать наименование 2 </w:t>
            </w:r>
            <w:hyperlink w:anchor="P231" w:history="1">
              <w:r>
                <w:rPr>
                  <w:color w:val="0000FF"/>
                </w:rPr>
                <w:t>&lt;***&gt;</w:t>
              </w:r>
            </w:hyperlink>
          </w:p>
        </w:tc>
        <w:tc>
          <w:tcPr>
            <w:tcW w:w="2784" w:type="dxa"/>
          </w:tcPr>
          <w:p w:rsidR="006A5CF3" w:rsidRDefault="006A5CF3">
            <w:pPr>
              <w:pStyle w:val="ConsPlusNormal"/>
            </w:pPr>
          </w:p>
        </w:tc>
      </w:tr>
      <w:tr w:rsidR="006A5CF3">
        <w:tc>
          <w:tcPr>
            <w:tcW w:w="619" w:type="dxa"/>
          </w:tcPr>
          <w:p w:rsidR="006A5CF3" w:rsidRDefault="006A5CF3">
            <w:pPr>
              <w:pStyle w:val="ConsPlusNormal"/>
              <w:jc w:val="right"/>
            </w:pPr>
            <w:r>
              <w:t>23.</w:t>
            </w:r>
          </w:p>
        </w:tc>
        <w:tc>
          <w:tcPr>
            <w:tcW w:w="6384" w:type="dxa"/>
          </w:tcPr>
          <w:p w:rsidR="006A5CF3" w:rsidRDefault="006A5CF3">
            <w:pPr>
              <w:pStyle w:val="ConsPlusNormal"/>
              <w:jc w:val="both"/>
            </w:pPr>
            <w:r>
              <w:t>Дата оказания государственной услуги (проведения мероприятия)</w:t>
            </w:r>
          </w:p>
        </w:tc>
        <w:tc>
          <w:tcPr>
            <w:tcW w:w="2784" w:type="dxa"/>
          </w:tcPr>
          <w:p w:rsidR="006A5CF3" w:rsidRDefault="006A5CF3">
            <w:pPr>
              <w:pStyle w:val="ConsPlusNormal"/>
            </w:pPr>
          </w:p>
        </w:tc>
      </w:tr>
      <w:tr w:rsidR="006A5CF3">
        <w:tc>
          <w:tcPr>
            <w:tcW w:w="619" w:type="dxa"/>
          </w:tcPr>
          <w:p w:rsidR="006A5CF3" w:rsidRDefault="006A5CF3">
            <w:pPr>
              <w:pStyle w:val="ConsPlusNormal"/>
            </w:pPr>
          </w:p>
        </w:tc>
        <w:tc>
          <w:tcPr>
            <w:tcW w:w="6384" w:type="dxa"/>
          </w:tcPr>
          <w:p w:rsidR="006A5CF3" w:rsidRDefault="006A5CF3">
            <w:pPr>
              <w:pStyle w:val="ConsPlusNormal"/>
            </w:pPr>
            <w:r>
              <w:t>...</w:t>
            </w:r>
          </w:p>
        </w:tc>
        <w:tc>
          <w:tcPr>
            <w:tcW w:w="2784" w:type="dxa"/>
          </w:tcPr>
          <w:p w:rsidR="006A5CF3" w:rsidRDefault="006A5CF3">
            <w:pPr>
              <w:pStyle w:val="ConsPlusNormal"/>
            </w:pPr>
          </w:p>
        </w:tc>
      </w:tr>
      <w:tr w:rsidR="006A5CF3">
        <w:tc>
          <w:tcPr>
            <w:tcW w:w="619" w:type="dxa"/>
          </w:tcPr>
          <w:p w:rsidR="006A5CF3" w:rsidRDefault="006A5CF3">
            <w:pPr>
              <w:pStyle w:val="ConsPlusNormal"/>
            </w:pPr>
          </w:p>
        </w:tc>
        <w:tc>
          <w:tcPr>
            <w:tcW w:w="6384" w:type="dxa"/>
          </w:tcPr>
          <w:p w:rsidR="006A5CF3" w:rsidRDefault="006A5CF3">
            <w:pPr>
              <w:pStyle w:val="ConsPlusNormal"/>
            </w:pPr>
          </w:p>
        </w:tc>
        <w:tc>
          <w:tcPr>
            <w:tcW w:w="2784" w:type="dxa"/>
          </w:tcPr>
          <w:p w:rsidR="006A5CF3" w:rsidRDefault="006A5CF3">
            <w:pPr>
              <w:pStyle w:val="ConsPlusNormal"/>
            </w:pPr>
          </w:p>
        </w:tc>
      </w:tr>
      <w:tr w:rsidR="006A5CF3">
        <w:tc>
          <w:tcPr>
            <w:tcW w:w="619" w:type="dxa"/>
          </w:tcPr>
          <w:p w:rsidR="006A5CF3" w:rsidRDefault="006A5CF3">
            <w:pPr>
              <w:pStyle w:val="ConsPlusNormal"/>
              <w:jc w:val="right"/>
            </w:pPr>
            <w:r>
              <w:t>24.</w:t>
            </w:r>
          </w:p>
        </w:tc>
        <w:tc>
          <w:tcPr>
            <w:tcW w:w="6384" w:type="dxa"/>
          </w:tcPr>
          <w:p w:rsidR="006A5CF3" w:rsidRDefault="006A5CF3">
            <w:pPr>
              <w:pStyle w:val="ConsPlusNormal"/>
            </w:pPr>
            <w:r>
              <w:t>Дата оформления</w:t>
            </w:r>
          </w:p>
        </w:tc>
        <w:tc>
          <w:tcPr>
            <w:tcW w:w="2784" w:type="dxa"/>
          </w:tcPr>
          <w:p w:rsidR="006A5CF3" w:rsidRDefault="006A5CF3">
            <w:pPr>
              <w:pStyle w:val="ConsPlusNormal"/>
            </w:pPr>
          </w:p>
        </w:tc>
      </w:tr>
      <w:tr w:rsidR="006A5CF3">
        <w:tc>
          <w:tcPr>
            <w:tcW w:w="619" w:type="dxa"/>
          </w:tcPr>
          <w:p w:rsidR="006A5CF3" w:rsidRDefault="006A5CF3">
            <w:pPr>
              <w:pStyle w:val="ConsPlusNormal"/>
              <w:jc w:val="right"/>
            </w:pPr>
            <w:r>
              <w:t>25.</w:t>
            </w:r>
          </w:p>
        </w:tc>
        <w:tc>
          <w:tcPr>
            <w:tcW w:w="6384" w:type="dxa"/>
          </w:tcPr>
          <w:p w:rsidR="006A5CF3" w:rsidRDefault="006A5CF3">
            <w:pPr>
              <w:pStyle w:val="ConsPlusNormal"/>
              <w:jc w:val="both"/>
            </w:pPr>
            <w:r>
              <w:t>Ответственное лицо государственного учреждения службы занятости населения (Ф.И.О., должность, подпись)</w:t>
            </w:r>
          </w:p>
        </w:tc>
        <w:tc>
          <w:tcPr>
            <w:tcW w:w="2784" w:type="dxa"/>
          </w:tcPr>
          <w:p w:rsidR="006A5CF3" w:rsidRDefault="006A5CF3">
            <w:pPr>
              <w:pStyle w:val="ConsPlusNormal"/>
            </w:pPr>
          </w:p>
        </w:tc>
      </w:tr>
    </w:tbl>
    <w:p w:rsidR="006A5CF3" w:rsidRDefault="006A5CF3">
      <w:pPr>
        <w:pStyle w:val="ConsPlusNormal"/>
        <w:jc w:val="both"/>
      </w:pPr>
    </w:p>
    <w:p w:rsidR="006A5CF3" w:rsidRDefault="006A5CF3">
      <w:pPr>
        <w:pStyle w:val="ConsPlusNormal"/>
        <w:ind w:firstLine="540"/>
        <w:jc w:val="both"/>
      </w:pPr>
      <w:r>
        <w:t>--------------------------------</w:t>
      </w:r>
    </w:p>
    <w:p w:rsidR="006A5CF3" w:rsidRDefault="006A5CF3">
      <w:pPr>
        <w:pStyle w:val="ConsPlusNormal"/>
        <w:spacing w:before="220"/>
        <w:ind w:firstLine="540"/>
        <w:jc w:val="both"/>
      </w:pPr>
      <w:bookmarkStart w:id="3" w:name="P229"/>
      <w:bookmarkEnd w:id="3"/>
      <w:r>
        <w:t>&lt;*&gt; При его наличии.</w:t>
      </w:r>
    </w:p>
    <w:p w:rsidR="006A5CF3" w:rsidRDefault="006A5CF3">
      <w:pPr>
        <w:pStyle w:val="ConsPlusNormal"/>
        <w:spacing w:before="220"/>
        <w:ind w:firstLine="540"/>
        <w:jc w:val="both"/>
      </w:pPr>
      <w:bookmarkStart w:id="4" w:name="P230"/>
      <w:bookmarkEnd w:id="4"/>
      <w:r>
        <w:t>&lt;**&gt; Группа полей при неоднократном наступлении события в отчетном периоде повторяется.</w:t>
      </w:r>
    </w:p>
    <w:p w:rsidR="006A5CF3" w:rsidRDefault="006A5CF3">
      <w:pPr>
        <w:pStyle w:val="ConsPlusNormal"/>
        <w:spacing w:before="220"/>
        <w:ind w:firstLine="540"/>
        <w:jc w:val="both"/>
      </w:pPr>
      <w:bookmarkStart w:id="5" w:name="P231"/>
      <w:bookmarkEnd w:id="5"/>
      <w:r>
        <w:t>&lt;***&gt; Органы службы занятости самостоятельно устанавливают и указывают в таблице мероприятия и государственные услуги в области содействия занятости населения с целью содействия инвалиду в трудоустройстве, если он нуждается в указанном виде реабилитации или абилитации в соответствии с ИПРА</w:t>
      </w:r>
      <w:proofErr w:type="gramStart"/>
      <w:r>
        <w:t>.".</w:t>
      </w:r>
      <w:proofErr w:type="gramEnd"/>
    </w:p>
    <w:p w:rsidR="006A5CF3" w:rsidRDefault="006A5CF3">
      <w:pPr>
        <w:pStyle w:val="ConsPlusNormal"/>
        <w:jc w:val="both"/>
      </w:pPr>
    </w:p>
    <w:p w:rsidR="006A5CF3" w:rsidRDefault="006A5CF3">
      <w:pPr>
        <w:pStyle w:val="ConsPlusNormal"/>
        <w:ind w:firstLine="540"/>
        <w:jc w:val="both"/>
      </w:pPr>
      <w:r>
        <w:t xml:space="preserve">2. Обмен сведениями о рекомендациях по профессиональной реабилитации или абилитации инвалида производится федеральным учреждением </w:t>
      </w:r>
      <w:proofErr w:type="gramStart"/>
      <w:r>
        <w:t>медико-социальной</w:t>
      </w:r>
      <w:proofErr w:type="gramEnd"/>
      <w:r>
        <w:t xml:space="preserve"> экспертизы с органом службы занятости в соответствии со следующей формой:</w:t>
      </w:r>
    </w:p>
    <w:p w:rsidR="006A5CF3" w:rsidRDefault="006A5CF3">
      <w:pPr>
        <w:pStyle w:val="ConsPlusNormal"/>
        <w:jc w:val="both"/>
      </w:pPr>
    </w:p>
    <w:p w:rsidR="006A5CF3" w:rsidRDefault="006A5CF3">
      <w:pPr>
        <w:pStyle w:val="ConsPlusNonformat"/>
        <w:jc w:val="both"/>
      </w:pPr>
      <w:bookmarkStart w:id="6" w:name="P235"/>
      <w:bookmarkEnd w:id="6"/>
      <w:r>
        <w:t xml:space="preserve">                         "Сведения о рекомендациях</w:t>
      </w:r>
    </w:p>
    <w:p w:rsidR="006A5CF3" w:rsidRDefault="006A5CF3">
      <w:pPr>
        <w:pStyle w:val="ConsPlusNonformat"/>
        <w:jc w:val="both"/>
      </w:pPr>
      <w:r>
        <w:t xml:space="preserve">         по профессиональной реабилитации или абилитации инвалида</w:t>
      </w:r>
    </w:p>
    <w:p w:rsidR="006A5CF3" w:rsidRDefault="006A5CF3">
      <w:pPr>
        <w:pStyle w:val="ConsPlusNonformat"/>
        <w:jc w:val="both"/>
      </w:pPr>
    </w:p>
    <w:p w:rsidR="006A5CF3" w:rsidRDefault="006A5CF3">
      <w:pPr>
        <w:pStyle w:val="ConsPlusNonformat"/>
        <w:jc w:val="both"/>
      </w:pPr>
      <w:r>
        <w:t>___________________________________________________________________________</w:t>
      </w:r>
    </w:p>
    <w:p w:rsidR="006A5CF3" w:rsidRDefault="006A5CF3">
      <w:pPr>
        <w:pStyle w:val="ConsPlusNonformat"/>
        <w:jc w:val="both"/>
      </w:pPr>
      <w:r>
        <w:t xml:space="preserve">    (наименование федерального учреждения </w:t>
      </w:r>
      <w:proofErr w:type="gramStart"/>
      <w:r>
        <w:t>медико-социальной</w:t>
      </w:r>
      <w:proofErr w:type="gramEnd"/>
      <w:r>
        <w:t xml:space="preserve"> экспертизы)</w:t>
      </w:r>
    </w:p>
    <w:p w:rsidR="006A5CF3" w:rsidRDefault="006A5CF3">
      <w:pPr>
        <w:pStyle w:val="ConsPlusNonformat"/>
        <w:jc w:val="both"/>
      </w:pPr>
    </w:p>
    <w:p w:rsidR="006A5CF3" w:rsidRDefault="006A5CF3">
      <w:pPr>
        <w:pStyle w:val="ConsPlusNonformat"/>
        <w:jc w:val="both"/>
      </w:pPr>
      <w:r>
        <w:t>___________________________________________________________________________</w:t>
      </w:r>
    </w:p>
    <w:p w:rsidR="006A5CF3" w:rsidRDefault="006A5CF3">
      <w:pPr>
        <w:pStyle w:val="ConsPlusNonformat"/>
        <w:jc w:val="both"/>
      </w:pPr>
      <w:r>
        <w:lastRenderedPageBreak/>
        <w:t xml:space="preserve">           </w:t>
      </w:r>
      <w:proofErr w:type="gramStart"/>
      <w:r>
        <w:t>(контактные данные работника федерального учреждения</w:t>
      </w:r>
      <w:proofErr w:type="gramEnd"/>
    </w:p>
    <w:p w:rsidR="006A5CF3" w:rsidRDefault="006A5CF3">
      <w:pPr>
        <w:pStyle w:val="ConsPlusNonformat"/>
        <w:jc w:val="both"/>
      </w:pPr>
      <w:r>
        <w:t xml:space="preserve">   </w:t>
      </w:r>
      <w:proofErr w:type="gramStart"/>
      <w:r>
        <w:t>медико-социальной</w:t>
      </w:r>
      <w:proofErr w:type="gramEnd"/>
      <w:r>
        <w:t xml:space="preserve"> экспертизы: Ф.И.О., номер телефона, почтовый адрес</w:t>
      </w:r>
    </w:p>
    <w:p w:rsidR="006A5CF3" w:rsidRDefault="006A5CF3">
      <w:pPr>
        <w:pStyle w:val="ConsPlusNonformat"/>
        <w:jc w:val="both"/>
      </w:pPr>
      <w:r>
        <w:t xml:space="preserve">                     и (или) адрес электронной почты)</w:t>
      </w:r>
    </w:p>
    <w:p w:rsidR="006A5CF3" w:rsidRDefault="006A5C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4"/>
        <w:gridCol w:w="6288"/>
        <w:gridCol w:w="2880"/>
      </w:tblGrid>
      <w:tr w:rsidR="006A5CF3">
        <w:tc>
          <w:tcPr>
            <w:tcW w:w="614" w:type="dxa"/>
          </w:tcPr>
          <w:p w:rsidR="006A5CF3" w:rsidRDefault="006A5CF3">
            <w:pPr>
              <w:pStyle w:val="ConsPlusNormal"/>
              <w:jc w:val="center"/>
            </w:pPr>
            <w:r>
              <w:t xml:space="preserve">N </w:t>
            </w:r>
            <w:proofErr w:type="gramStart"/>
            <w:r>
              <w:t>п</w:t>
            </w:r>
            <w:proofErr w:type="gramEnd"/>
            <w:r>
              <w:t>/п</w:t>
            </w:r>
          </w:p>
        </w:tc>
        <w:tc>
          <w:tcPr>
            <w:tcW w:w="6288" w:type="dxa"/>
          </w:tcPr>
          <w:p w:rsidR="006A5CF3" w:rsidRDefault="006A5CF3">
            <w:pPr>
              <w:pStyle w:val="ConsPlusNormal"/>
              <w:jc w:val="center"/>
            </w:pPr>
            <w:r>
              <w:t>Наименование поля</w:t>
            </w:r>
          </w:p>
        </w:tc>
        <w:tc>
          <w:tcPr>
            <w:tcW w:w="2880" w:type="dxa"/>
          </w:tcPr>
          <w:p w:rsidR="006A5CF3" w:rsidRDefault="006A5CF3">
            <w:pPr>
              <w:pStyle w:val="ConsPlusNormal"/>
            </w:pPr>
          </w:p>
        </w:tc>
      </w:tr>
      <w:tr w:rsidR="006A5CF3">
        <w:tc>
          <w:tcPr>
            <w:tcW w:w="9782" w:type="dxa"/>
            <w:gridSpan w:val="3"/>
          </w:tcPr>
          <w:p w:rsidR="006A5CF3" w:rsidRDefault="006A5CF3">
            <w:pPr>
              <w:pStyle w:val="ConsPlusNormal"/>
            </w:pPr>
            <w:r>
              <w:t>Сведения о гражданине</w:t>
            </w:r>
          </w:p>
        </w:tc>
      </w:tr>
      <w:tr w:rsidR="006A5CF3">
        <w:tc>
          <w:tcPr>
            <w:tcW w:w="614" w:type="dxa"/>
          </w:tcPr>
          <w:p w:rsidR="006A5CF3" w:rsidRDefault="006A5CF3">
            <w:pPr>
              <w:pStyle w:val="ConsPlusNormal"/>
              <w:jc w:val="right"/>
            </w:pPr>
            <w:r>
              <w:t>1.</w:t>
            </w:r>
          </w:p>
        </w:tc>
        <w:tc>
          <w:tcPr>
            <w:tcW w:w="6288" w:type="dxa"/>
          </w:tcPr>
          <w:p w:rsidR="006A5CF3" w:rsidRDefault="006A5CF3">
            <w:pPr>
              <w:pStyle w:val="ConsPlusNormal"/>
              <w:jc w:val="both"/>
            </w:pPr>
            <w:r>
              <w:t xml:space="preserve">Номер индивидуальной программы реабилитации или абилитации инвалида (далее - ИПРА), номер и дата (число, месяц, год) протокола проведения </w:t>
            </w:r>
            <w:proofErr w:type="gramStart"/>
            <w:r>
              <w:t>медико-социальной</w:t>
            </w:r>
            <w:proofErr w:type="gramEnd"/>
            <w:r>
              <w:t xml:space="preserve"> экспертизы в федеральном учреждении медико-социальной экспертизы, к которому разработана указанная ИПРА</w:t>
            </w:r>
          </w:p>
        </w:tc>
        <w:tc>
          <w:tcPr>
            <w:tcW w:w="2880" w:type="dxa"/>
          </w:tcPr>
          <w:p w:rsidR="006A5CF3" w:rsidRDefault="006A5CF3">
            <w:pPr>
              <w:pStyle w:val="ConsPlusNormal"/>
            </w:pPr>
          </w:p>
        </w:tc>
      </w:tr>
      <w:tr w:rsidR="006A5CF3">
        <w:tc>
          <w:tcPr>
            <w:tcW w:w="614" w:type="dxa"/>
          </w:tcPr>
          <w:p w:rsidR="006A5CF3" w:rsidRDefault="006A5CF3">
            <w:pPr>
              <w:pStyle w:val="ConsPlusNormal"/>
              <w:jc w:val="right"/>
            </w:pPr>
            <w:r>
              <w:t>2.</w:t>
            </w:r>
          </w:p>
        </w:tc>
        <w:tc>
          <w:tcPr>
            <w:tcW w:w="6288" w:type="dxa"/>
          </w:tcPr>
          <w:p w:rsidR="006A5CF3" w:rsidRDefault="006A5CF3">
            <w:pPr>
              <w:pStyle w:val="ConsPlusNormal"/>
              <w:jc w:val="both"/>
            </w:pPr>
            <w:r>
              <w:t xml:space="preserve">Дата вынесения решения федерального учреждения </w:t>
            </w:r>
            <w:proofErr w:type="gramStart"/>
            <w:r>
              <w:t>медико-социальной</w:t>
            </w:r>
            <w:proofErr w:type="gramEnd"/>
            <w:r>
              <w:t xml:space="preserve"> экспертизы</w:t>
            </w:r>
          </w:p>
        </w:tc>
        <w:tc>
          <w:tcPr>
            <w:tcW w:w="2880" w:type="dxa"/>
          </w:tcPr>
          <w:p w:rsidR="006A5CF3" w:rsidRDefault="006A5CF3">
            <w:pPr>
              <w:pStyle w:val="ConsPlusNormal"/>
            </w:pPr>
          </w:p>
        </w:tc>
      </w:tr>
      <w:tr w:rsidR="006A5CF3">
        <w:tc>
          <w:tcPr>
            <w:tcW w:w="614" w:type="dxa"/>
          </w:tcPr>
          <w:p w:rsidR="006A5CF3" w:rsidRDefault="006A5CF3">
            <w:pPr>
              <w:pStyle w:val="ConsPlusNormal"/>
              <w:jc w:val="right"/>
            </w:pPr>
            <w:r>
              <w:t>3.</w:t>
            </w:r>
          </w:p>
        </w:tc>
        <w:tc>
          <w:tcPr>
            <w:tcW w:w="6288" w:type="dxa"/>
          </w:tcPr>
          <w:p w:rsidR="006A5CF3" w:rsidRDefault="006A5CF3">
            <w:pPr>
              <w:pStyle w:val="ConsPlusNormal"/>
              <w:jc w:val="both"/>
            </w:pPr>
            <w:r>
              <w:t xml:space="preserve">Срок, на который </w:t>
            </w:r>
            <w:proofErr w:type="gramStart"/>
            <w:r>
              <w:t>разработана</w:t>
            </w:r>
            <w:proofErr w:type="gramEnd"/>
            <w:r>
              <w:t xml:space="preserve"> ИПРА</w:t>
            </w:r>
          </w:p>
        </w:tc>
        <w:tc>
          <w:tcPr>
            <w:tcW w:w="2880" w:type="dxa"/>
          </w:tcPr>
          <w:p w:rsidR="006A5CF3" w:rsidRDefault="006A5CF3">
            <w:pPr>
              <w:pStyle w:val="ConsPlusNormal"/>
            </w:pPr>
          </w:p>
        </w:tc>
      </w:tr>
      <w:tr w:rsidR="006A5CF3">
        <w:tc>
          <w:tcPr>
            <w:tcW w:w="614" w:type="dxa"/>
          </w:tcPr>
          <w:p w:rsidR="006A5CF3" w:rsidRDefault="006A5CF3">
            <w:pPr>
              <w:pStyle w:val="ConsPlusNormal"/>
              <w:jc w:val="right"/>
            </w:pPr>
            <w:r>
              <w:t>4.</w:t>
            </w:r>
          </w:p>
        </w:tc>
        <w:tc>
          <w:tcPr>
            <w:tcW w:w="6288" w:type="dxa"/>
          </w:tcPr>
          <w:p w:rsidR="006A5CF3" w:rsidRDefault="006A5CF3">
            <w:pPr>
              <w:pStyle w:val="ConsPlusNormal"/>
              <w:jc w:val="both"/>
            </w:pPr>
            <w:r>
              <w:t>Дата очередного освидетельствования инвалида (заполняется при наличии)</w:t>
            </w:r>
          </w:p>
        </w:tc>
        <w:tc>
          <w:tcPr>
            <w:tcW w:w="2880" w:type="dxa"/>
          </w:tcPr>
          <w:p w:rsidR="006A5CF3" w:rsidRDefault="006A5CF3">
            <w:pPr>
              <w:pStyle w:val="ConsPlusNormal"/>
            </w:pPr>
          </w:p>
        </w:tc>
      </w:tr>
      <w:tr w:rsidR="006A5CF3">
        <w:tc>
          <w:tcPr>
            <w:tcW w:w="614" w:type="dxa"/>
          </w:tcPr>
          <w:p w:rsidR="006A5CF3" w:rsidRDefault="006A5CF3">
            <w:pPr>
              <w:pStyle w:val="ConsPlusNormal"/>
              <w:jc w:val="right"/>
            </w:pPr>
            <w:r>
              <w:t>5.</w:t>
            </w:r>
          </w:p>
        </w:tc>
        <w:tc>
          <w:tcPr>
            <w:tcW w:w="6288" w:type="dxa"/>
          </w:tcPr>
          <w:p w:rsidR="006A5CF3" w:rsidRDefault="006A5CF3">
            <w:pPr>
              <w:pStyle w:val="ConsPlusNormal"/>
              <w:jc w:val="both"/>
            </w:pPr>
            <w:r>
              <w:t>Фамилия</w:t>
            </w:r>
          </w:p>
        </w:tc>
        <w:tc>
          <w:tcPr>
            <w:tcW w:w="2880" w:type="dxa"/>
          </w:tcPr>
          <w:p w:rsidR="006A5CF3" w:rsidRDefault="006A5CF3">
            <w:pPr>
              <w:pStyle w:val="ConsPlusNormal"/>
            </w:pPr>
          </w:p>
        </w:tc>
      </w:tr>
      <w:tr w:rsidR="006A5CF3">
        <w:tc>
          <w:tcPr>
            <w:tcW w:w="614" w:type="dxa"/>
          </w:tcPr>
          <w:p w:rsidR="006A5CF3" w:rsidRDefault="006A5CF3">
            <w:pPr>
              <w:pStyle w:val="ConsPlusNormal"/>
              <w:jc w:val="right"/>
            </w:pPr>
            <w:r>
              <w:t>6.</w:t>
            </w:r>
          </w:p>
        </w:tc>
        <w:tc>
          <w:tcPr>
            <w:tcW w:w="6288" w:type="dxa"/>
          </w:tcPr>
          <w:p w:rsidR="006A5CF3" w:rsidRDefault="006A5CF3">
            <w:pPr>
              <w:pStyle w:val="ConsPlusNormal"/>
              <w:jc w:val="both"/>
            </w:pPr>
            <w:r>
              <w:t>Имя</w:t>
            </w:r>
          </w:p>
        </w:tc>
        <w:tc>
          <w:tcPr>
            <w:tcW w:w="2880" w:type="dxa"/>
          </w:tcPr>
          <w:p w:rsidR="006A5CF3" w:rsidRDefault="006A5CF3">
            <w:pPr>
              <w:pStyle w:val="ConsPlusNormal"/>
            </w:pPr>
          </w:p>
        </w:tc>
      </w:tr>
      <w:tr w:rsidR="006A5CF3">
        <w:tc>
          <w:tcPr>
            <w:tcW w:w="614" w:type="dxa"/>
          </w:tcPr>
          <w:p w:rsidR="006A5CF3" w:rsidRDefault="006A5CF3">
            <w:pPr>
              <w:pStyle w:val="ConsPlusNormal"/>
              <w:jc w:val="right"/>
            </w:pPr>
            <w:r>
              <w:t>7.</w:t>
            </w:r>
          </w:p>
        </w:tc>
        <w:tc>
          <w:tcPr>
            <w:tcW w:w="6288" w:type="dxa"/>
          </w:tcPr>
          <w:p w:rsidR="006A5CF3" w:rsidRDefault="006A5CF3">
            <w:pPr>
              <w:pStyle w:val="ConsPlusNormal"/>
              <w:jc w:val="both"/>
            </w:pPr>
            <w:r>
              <w:t>Отчество</w:t>
            </w:r>
          </w:p>
        </w:tc>
        <w:tc>
          <w:tcPr>
            <w:tcW w:w="2880" w:type="dxa"/>
          </w:tcPr>
          <w:p w:rsidR="006A5CF3" w:rsidRDefault="006A5CF3">
            <w:pPr>
              <w:pStyle w:val="ConsPlusNormal"/>
            </w:pPr>
          </w:p>
        </w:tc>
      </w:tr>
      <w:tr w:rsidR="006A5CF3">
        <w:tc>
          <w:tcPr>
            <w:tcW w:w="614" w:type="dxa"/>
          </w:tcPr>
          <w:p w:rsidR="006A5CF3" w:rsidRDefault="006A5CF3">
            <w:pPr>
              <w:pStyle w:val="ConsPlusNormal"/>
              <w:jc w:val="right"/>
            </w:pPr>
            <w:r>
              <w:t>8.</w:t>
            </w:r>
          </w:p>
        </w:tc>
        <w:tc>
          <w:tcPr>
            <w:tcW w:w="6288" w:type="dxa"/>
          </w:tcPr>
          <w:p w:rsidR="006A5CF3" w:rsidRDefault="006A5CF3">
            <w:pPr>
              <w:pStyle w:val="ConsPlusNormal"/>
              <w:jc w:val="both"/>
            </w:pPr>
            <w:r>
              <w:t>Страховой номер индивидуального лицевого счета (СНИЛС)</w:t>
            </w:r>
          </w:p>
        </w:tc>
        <w:tc>
          <w:tcPr>
            <w:tcW w:w="2880" w:type="dxa"/>
          </w:tcPr>
          <w:p w:rsidR="006A5CF3" w:rsidRDefault="006A5CF3">
            <w:pPr>
              <w:pStyle w:val="ConsPlusNormal"/>
            </w:pPr>
          </w:p>
        </w:tc>
      </w:tr>
      <w:tr w:rsidR="006A5CF3">
        <w:tc>
          <w:tcPr>
            <w:tcW w:w="614" w:type="dxa"/>
          </w:tcPr>
          <w:p w:rsidR="006A5CF3" w:rsidRDefault="006A5CF3">
            <w:pPr>
              <w:pStyle w:val="ConsPlusNormal"/>
              <w:jc w:val="right"/>
            </w:pPr>
            <w:r>
              <w:t>9.</w:t>
            </w:r>
          </w:p>
        </w:tc>
        <w:tc>
          <w:tcPr>
            <w:tcW w:w="6288" w:type="dxa"/>
          </w:tcPr>
          <w:p w:rsidR="006A5CF3" w:rsidRDefault="006A5CF3">
            <w:pPr>
              <w:pStyle w:val="ConsPlusNormal"/>
              <w:jc w:val="both"/>
            </w:pPr>
            <w:r>
              <w:t>Дата рождения</w:t>
            </w:r>
          </w:p>
        </w:tc>
        <w:tc>
          <w:tcPr>
            <w:tcW w:w="2880" w:type="dxa"/>
          </w:tcPr>
          <w:p w:rsidR="006A5CF3" w:rsidRDefault="006A5CF3">
            <w:pPr>
              <w:pStyle w:val="ConsPlusNormal"/>
            </w:pPr>
          </w:p>
        </w:tc>
      </w:tr>
      <w:tr w:rsidR="006A5CF3">
        <w:tc>
          <w:tcPr>
            <w:tcW w:w="614" w:type="dxa"/>
          </w:tcPr>
          <w:p w:rsidR="006A5CF3" w:rsidRDefault="006A5CF3">
            <w:pPr>
              <w:pStyle w:val="ConsPlusNormal"/>
              <w:jc w:val="right"/>
            </w:pPr>
            <w:r>
              <w:t>10.</w:t>
            </w:r>
          </w:p>
        </w:tc>
        <w:tc>
          <w:tcPr>
            <w:tcW w:w="6288" w:type="dxa"/>
          </w:tcPr>
          <w:p w:rsidR="006A5CF3" w:rsidRDefault="006A5CF3">
            <w:pPr>
              <w:pStyle w:val="ConsPlusNormal"/>
              <w:jc w:val="both"/>
            </w:pPr>
            <w:r>
              <w:t>Адрес места жительства</w:t>
            </w:r>
          </w:p>
        </w:tc>
        <w:tc>
          <w:tcPr>
            <w:tcW w:w="2880" w:type="dxa"/>
          </w:tcPr>
          <w:p w:rsidR="006A5CF3" w:rsidRDefault="006A5CF3">
            <w:pPr>
              <w:pStyle w:val="ConsPlusNormal"/>
            </w:pPr>
          </w:p>
        </w:tc>
      </w:tr>
      <w:tr w:rsidR="006A5CF3">
        <w:tc>
          <w:tcPr>
            <w:tcW w:w="614" w:type="dxa"/>
          </w:tcPr>
          <w:p w:rsidR="006A5CF3" w:rsidRDefault="006A5CF3">
            <w:pPr>
              <w:pStyle w:val="ConsPlusNormal"/>
              <w:jc w:val="right"/>
            </w:pPr>
            <w:r>
              <w:t>11.</w:t>
            </w:r>
          </w:p>
        </w:tc>
        <w:tc>
          <w:tcPr>
            <w:tcW w:w="6288" w:type="dxa"/>
          </w:tcPr>
          <w:p w:rsidR="006A5CF3" w:rsidRDefault="006A5CF3">
            <w:pPr>
              <w:pStyle w:val="ConsPlusNormal"/>
              <w:jc w:val="both"/>
            </w:pPr>
            <w:r>
              <w:t>Контактные данные инвалида</w:t>
            </w:r>
          </w:p>
        </w:tc>
        <w:tc>
          <w:tcPr>
            <w:tcW w:w="2880" w:type="dxa"/>
          </w:tcPr>
          <w:p w:rsidR="006A5CF3" w:rsidRDefault="006A5CF3">
            <w:pPr>
              <w:pStyle w:val="ConsPlusNormal"/>
            </w:pPr>
          </w:p>
        </w:tc>
      </w:tr>
      <w:tr w:rsidR="006A5CF3">
        <w:tc>
          <w:tcPr>
            <w:tcW w:w="614" w:type="dxa"/>
          </w:tcPr>
          <w:p w:rsidR="006A5CF3" w:rsidRDefault="006A5CF3">
            <w:pPr>
              <w:pStyle w:val="ConsPlusNormal"/>
              <w:jc w:val="right"/>
            </w:pPr>
            <w:r>
              <w:lastRenderedPageBreak/>
              <w:t>12.</w:t>
            </w:r>
          </w:p>
        </w:tc>
        <w:tc>
          <w:tcPr>
            <w:tcW w:w="6288" w:type="dxa"/>
          </w:tcPr>
          <w:p w:rsidR="006A5CF3" w:rsidRDefault="006A5CF3">
            <w:pPr>
              <w:pStyle w:val="ConsPlusNormal"/>
              <w:jc w:val="both"/>
            </w:pPr>
            <w:r>
              <w:t>Наличие данных о гражданине (да/нет)</w:t>
            </w:r>
          </w:p>
        </w:tc>
        <w:tc>
          <w:tcPr>
            <w:tcW w:w="2880" w:type="dxa"/>
          </w:tcPr>
          <w:p w:rsidR="006A5CF3" w:rsidRDefault="006A5CF3">
            <w:pPr>
              <w:pStyle w:val="ConsPlusNormal"/>
            </w:pPr>
          </w:p>
        </w:tc>
      </w:tr>
      <w:tr w:rsidR="006A5CF3">
        <w:tc>
          <w:tcPr>
            <w:tcW w:w="614" w:type="dxa"/>
          </w:tcPr>
          <w:p w:rsidR="006A5CF3" w:rsidRDefault="006A5CF3">
            <w:pPr>
              <w:pStyle w:val="ConsPlusNormal"/>
              <w:jc w:val="right"/>
            </w:pPr>
            <w:r>
              <w:t>13.</w:t>
            </w:r>
          </w:p>
        </w:tc>
        <w:tc>
          <w:tcPr>
            <w:tcW w:w="6288" w:type="dxa"/>
          </w:tcPr>
          <w:p w:rsidR="006A5CF3" w:rsidRDefault="006A5CF3">
            <w:pPr>
              <w:pStyle w:val="ConsPlusNormal"/>
              <w:jc w:val="both"/>
            </w:pPr>
            <w:r>
              <w:t>Группа инвалидности</w:t>
            </w:r>
          </w:p>
        </w:tc>
        <w:tc>
          <w:tcPr>
            <w:tcW w:w="2880" w:type="dxa"/>
          </w:tcPr>
          <w:p w:rsidR="006A5CF3" w:rsidRDefault="006A5CF3">
            <w:pPr>
              <w:pStyle w:val="ConsPlusNormal"/>
            </w:pPr>
          </w:p>
        </w:tc>
      </w:tr>
      <w:tr w:rsidR="006A5CF3">
        <w:tc>
          <w:tcPr>
            <w:tcW w:w="614" w:type="dxa"/>
          </w:tcPr>
          <w:p w:rsidR="006A5CF3" w:rsidRDefault="006A5CF3">
            <w:pPr>
              <w:pStyle w:val="ConsPlusNormal"/>
              <w:jc w:val="right"/>
            </w:pPr>
            <w:r>
              <w:t>14.</w:t>
            </w:r>
          </w:p>
        </w:tc>
        <w:tc>
          <w:tcPr>
            <w:tcW w:w="6288" w:type="dxa"/>
          </w:tcPr>
          <w:p w:rsidR="006A5CF3" w:rsidRDefault="006A5CF3">
            <w:pPr>
              <w:pStyle w:val="ConsPlusNormal"/>
              <w:jc w:val="both"/>
            </w:pPr>
            <w:r>
              <w:t>Дата первичного установления инвалидности</w:t>
            </w:r>
          </w:p>
        </w:tc>
        <w:tc>
          <w:tcPr>
            <w:tcW w:w="2880" w:type="dxa"/>
          </w:tcPr>
          <w:p w:rsidR="006A5CF3" w:rsidRDefault="006A5CF3">
            <w:pPr>
              <w:pStyle w:val="ConsPlusNormal"/>
            </w:pPr>
          </w:p>
        </w:tc>
      </w:tr>
      <w:tr w:rsidR="006A5CF3">
        <w:tc>
          <w:tcPr>
            <w:tcW w:w="614" w:type="dxa"/>
          </w:tcPr>
          <w:p w:rsidR="006A5CF3" w:rsidRDefault="006A5CF3">
            <w:pPr>
              <w:pStyle w:val="ConsPlusNormal"/>
              <w:jc w:val="right"/>
            </w:pPr>
            <w:r>
              <w:t>15.</w:t>
            </w:r>
          </w:p>
        </w:tc>
        <w:tc>
          <w:tcPr>
            <w:tcW w:w="6288" w:type="dxa"/>
          </w:tcPr>
          <w:p w:rsidR="006A5CF3" w:rsidRDefault="006A5CF3">
            <w:pPr>
              <w:pStyle w:val="ConsPlusNormal"/>
              <w:jc w:val="both"/>
            </w:pPr>
            <w:r>
              <w:t>Причина инвалидности</w:t>
            </w:r>
          </w:p>
        </w:tc>
        <w:tc>
          <w:tcPr>
            <w:tcW w:w="2880" w:type="dxa"/>
          </w:tcPr>
          <w:p w:rsidR="006A5CF3" w:rsidRDefault="006A5CF3">
            <w:pPr>
              <w:pStyle w:val="ConsPlusNormal"/>
            </w:pPr>
          </w:p>
        </w:tc>
      </w:tr>
      <w:tr w:rsidR="006A5CF3">
        <w:tc>
          <w:tcPr>
            <w:tcW w:w="614" w:type="dxa"/>
          </w:tcPr>
          <w:p w:rsidR="006A5CF3" w:rsidRDefault="006A5CF3">
            <w:pPr>
              <w:pStyle w:val="ConsPlusNormal"/>
              <w:jc w:val="right"/>
            </w:pPr>
            <w:r>
              <w:t>16.</w:t>
            </w:r>
          </w:p>
        </w:tc>
        <w:tc>
          <w:tcPr>
            <w:tcW w:w="9168" w:type="dxa"/>
            <w:gridSpan w:val="2"/>
          </w:tcPr>
          <w:p w:rsidR="006A5CF3" w:rsidRDefault="006A5CF3">
            <w:pPr>
              <w:pStyle w:val="ConsPlusNormal"/>
              <w:jc w:val="both"/>
            </w:pPr>
            <w:r>
              <w:t>Степень ограничений основных категорий жизнедеятельности (1, 2, 3)</w:t>
            </w:r>
          </w:p>
        </w:tc>
      </w:tr>
      <w:tr w:rsidR="006A5CF3">
        <w:tc>
          <w:tcPr>
            <w:tcW w:w="614" w:type="dxa"/>
          </w:tcPr>
          <w:p w:rsidR="006A5CF3" w:rsidRDefault="006A5CF3">
            <w:pPr>
              <w:pStyle w:val="ConsPlusNormal"/>
              <w:jc w:val="right"/>
            </w:pPr>
            <w:r>
              <w:t>16.1</w:t>
            </w:r>
          </w:p>
        </w:tc>
        <w:tc>
          <w:tcPr>
            <w:tcW w:w="6288" w:type="dxa"/>
          </w:tcPr>
          <w:p w:rsidR="006A5CF3" w:rsidRDefault="006A5CF3">
            <w:pPr>
              <w:pStyle w:val="ConsPlusNormal"/>
              <w:jc w:val="both"/>
            </w:pPr>
            <w:r>
              <w:t>способности к самообслуживанию</w:t>
            </w:r>
          </w:p>
        </w:tc>
        <w:tc>
          <w:tcPr>
            <w:tcW w:w="2880" w:type="dxa"/>
          </w:tcPr>
          <w:p w:rsidR="006A5CF3" w:rsidRDefault="006A5CF3">
            <w:pPr>
              <w:pStyle w:val="ConsPlusNormal"/>
            </w:pPr>
          </w:p>
        </w:tc>
      </w:tr>
      <w:tr w:rsidR="006A5CF3">
        <w:tc>
          <w:tcPr>
            <w:tcW w:w="614" w:type="dxa"/>
          </w:tcPr>
          <w:p w:rsidR="006A5CF3" w:rsidRDefault="006A5CF3">
            <w:pPr>
              <w:pStyle w:val="ConsPlusNormal"/>
              <w:jc w:val="right"/>
            </w:pPr>
            <w:r>
              <w:t>16.2</w:t>
            </w:r>
          </w:p>
        </w:tc>
        <w:tc>
          <w:tcPr>
            <w:tcW w:w="6288" w:type="dxa"/>
          </w:tcPr>
          <w:p w:rsidR="006A5CF3" w:rsidRDefault="006A5CF3">
            <w:pPr>
              <w:pStyle w:val="ConsPlusNormal"/>
              <w:jc w:val="both"/>
            </w:pPr>
            <w:r>
              <w:t>способности к передвижению</w:t>
            </w:r>
          </w:p>
        </w:tc>
        <w:tc>
          <w:tcPr>
            <w:tcW w:w="2880" w:type="dxa"/>
          </w:tcPr>
          <w:p w:rsidR="006A5CF3" w:rsidRDefault="006A5CF3">
            <w:pPr>
              <w:pStyle w:val="ConsPlusNormal"/>
            </w:pPr>
          </w:p>
        </w:tc>
      </w:tr>
      <w:tr w:rsidR="006A5CF3">
        <w:tc>
          <w:tcPr>
            <w:tcW w:w="614" w:type="dxa"/>
          </w:tcPr>
          <w:p w:rsidR="006A5CF3" w:rsidRDefault="006A5CF3">
            <w:pPr>
              <w:pStyle w:val="ConsPlusNormal"/>
              <w:jc w:val="right"/>
            </w:pPr>
            <w:r>
              <w:t>16.3</w:t>
            </w:r>
          </w:p>
        </w:tc>
        <w:tc>
          <w:tcPr>
            <w:tcW w:w="6288" w:type="dxa"/>
          </w:tcPr>
          <w:p w:rsidR="006A5CF3" w:rsidRDefault="006A5CF3">
            <w:pPr>
              <w:pStyle w:val="ConsPlusNormal"/>
              <w:jc w:val="both"/>
            </w:pPr>
            <w:r>
              <w:t>способности к ориентации</w:t>
            </w:r>
          </w:p>
        </w:tc>
        <w:tc>
          <w:tcPr>
            <w:tcW w:w="2880" w:type="dxa"/>
          </w:tcPr>
          <w:p w:rsidR="006A5CF3" w:rsidRDefault="006A5CF3">
            <w:pPr>
              <w:pStyle w:val="ConsPlusNormal"/>
            </w:pPr>
          </w:p>
        </w:tc>
      </w:tr>
      <w:tr w:rsidR="006A5CF3">
        <w:tc>
          <w:tcPr>
            <w:tcW w:w="614" w:type="dxa"/>
          </w:tcPr>
          <w:p w:rsidR="006A5CF3" w:rsidRDefault="006A5CF3">
            <w:pPr>
              <w:pStyle w:val="ConsPlusNormal"/>
              <w:jc w:val="right"/>
            </w:pPr>
            <w:r>
              <w:t>16.4</w:t>
            </w:r>
          </w:p>
        </w:tc>
        <w:tc>
          <w:tcPr>
            <w:tcW w:w="6288" w:type="dxa"/>
          </w:tcPr>
          <w:p w:rsidR="006A5CF3" w:rsidRDefault="006A5CF3">
            <w:pPr>
              <w:pStyle w:val="ConsPlusNormal"/>
              <w:jc w:val="both"/>
            </w:pPr>
            <w:r>
              <w:t>способности к общению</w:t>
            </w:r>
          </w:p>
        </w:tc>
        <w:tc>
          <w:tcPr>
            <w:tcW w:w="2880" w:type="dxa"/>
          </w:tcPr>
          <w:p w:rsidR="006A5CF3" w:rsidRDefault="006A5CF3">
            <w:pPr>
              <w:pStyle w:val="ConsPlusNormal"/>
            </w:pPr>
          </w:p>
        </w:tc>
      </w:tr>
      <w:tr w:rsidR="006A5CF3">
        <w:tc>
          <w:tcPr>
            <w:tcW w:w="614" w:type="dxa"/>
          </w:tcPr>
          <w:p w:rsidR="006A5CF3" w:rsidRDefault="006A5CF3">
            <w:pPr>
              <w:pStyle w:val="ConsPlusNormal"/>
              <w:jc w:val="right"/>
            </w:pPr>
            <w:r>
              <w:t>16.5</w:t>
            </w:r>
          </w:p>
        </w:tc>
        <w:tc>
          <w:tcPr>
            <w:tcW w:w="6288" w:type="dxa"/>
          </w:tcPr>
          <w:p w:rsidR="006A5CF3" w:rsidRDefault="006A5CF3">
            <w:pPr>
              <w:pStyle w:val="ConsPlusNormal"/>
              <w:jc w:val="both"/>
            </w:pPr>
            <w:r>
              <w:t>способности к обучению</w:t>
            </w:r>
          </w:p>
        </w:tc>
        <w:tc>
          <w:tcPr>
            <w:tcW w:w="2880" w:type="dxa"/>
          </w:tcPr>
          <w:p w:rsidR="006A5CF3" w:rsidRDefault="006A5CF3">
            <w:pPr>
              <w:pStyle w:val="ConsPlusNormal"/>
            </w:pPr>
          </w:p>
        </w:tc>
      </w:tr>
      <w:tr w:rsidR="006A5CF3">
        <w:tc>
          <w:tcPr>
            <w:tcW w:w="614" w:type="dxa"/>
          </w:tcPr>
          <w:p w:rsidR="006A5CF3" w:rsidRDefault="006A5CF3">
            <w:pPr>
              <w:pStyle w:val="ConsPlusNormal"/>
              <w:jc w:val="right"/>
            </w:pPr>
            <w:r>
              <w:t>16.6</w:t>
            </w:r>
          </w:p>
        </w:tc>
        <w:tc>
          <w:tcPr>
            <w:tcW w:w="6288" w:type="dxa"/>
          </w:tcPr>
          <w:p w:rsidR="006A5CF3" w:rsidRDefault="006A5CF3">
            <w:pPr>
              <w:pStyle w:val="ConsPlusNormal"/>
              <w:jc w:val="both"/>
            </w:pPr>
            <w:r>
              <w:t>способности к трудовой деятельности</w:t>
            </w:r>
          </w:p>
        </w:tc>
        <w:tc>
          <w:tcPr>
            <w:tcW w:w="2880" w:type="dxa"/>
          </w:tcPr>
          <w:p w:rsidR="006A5CF3" w:rsidRDefault="006A5CF3">
            <w:pPr>
              <w:pStyle w:val="ConsPlusNormal"/>
            </w:pPr>
          </w:p>
        </w:tc>
      </w:tr>
      <w:tr w:rsidR="006A5CF3">
        <w:tc>
          <w:tcPr>
            <w:tcW w:w="614" w:type="dxa"/>
          </w:tcPr>
          <w:p w:rsidR="006A5CF3" w:rsidRDefault="006A5CF3">
            <w:pPr>
              <w:pStyle w:val="ConsPlusNormal"/>
              <w:jc w:val="right"/>
            </w:pPr>
            <w:r>
              <w:t>16.7</w:t>
            </w:r>
          </w:p>
        </w:tc>
        <w:tc>
          <w:tcPr>
            <w:tcW w:w="6288" w:type="dxa"/>
          </w:tcPr>
          <w:p w:rsidR="006A5CF3" w:rsidRDefault="006A5CF3">
            <w:pPr>
              <w:pStyle w:val="ConsPlusNormal"/>
              <w:jc w:val="both"/>
            </w:pPr>
            <w:r>
              <w:t xml:space="preserve">способности к </w:t>
            </w:r>
            <w:proofErr w:type="gramStart"/>
            <w:r>
              <w:t>контролю за</w:t>
            </w:r>
            <w:proofErr w:type="gramEnd"/>
            <w:r>
              <w:t xml:space="preserve"> своим поведением</w:t>
            </w:r>
          </w:p>
        </w:tc>
        <w:tc>
          <w:tcPr>
            <w:tcW w:w="2880" w:type="dxa"/>
          </w:tcPr>
          <w:p w:rsidR="006A5CF3" w:rsidRDefault="006A5CF3">
            <w:pPr>
              <w:pStyle w:val="ConsPlusNormal"/>
            </w:pPr>
          </w:p>
        </w:tc>
      </w:tr>
      <w:tr w:rsidR="006A5CF3">
        <w:tc>
          <w:tcPr>
            <w:tcW w:w="9782" w:type="dxa"/>
            <w:gridSpan w:val="3"/>
          </w:tcPr>
          <w:p w:rsidR="006A5CF3" w:rsidRDefault="006A5CF3">
            <w:pPr>
              <w:pStyle w:val="ConsPlusNormal"/>
            </w:pPr>
            <w:r>
              <w:t>Рекомендации по профессиональной реабилитации или абилитации</w:t>
            </w:r>
          </w:p>
        </w:tc>
      </w:tr>
      <w:tr w:rsidR="006A5CF3">
        <w:tc>
          <w:tcPr>
            <w:tcW w:w="614" w:type="dxa"/>
          </w:tcPr>
          <w:p w:rsidR="006A5CF3" w:rsidRDefault="006A5CF3">
            <w:pPr>
              <w:pStyle w:val="ConsPlusNormal"/>
              <w:jc w:val="right"/>
            </w:pPr>
            <w:r>
              <w:t>17.</w:t>
            </w:r>
          </w:p>
        </w:tc>
        <w:tc>
          <w:tcPr>
            <w:tcW w:w="6288" w:type="dxa"/>
          </w:tcPr>
          <w:p w:rsidR="006A5CF3" w:rsidRDefault="006A5CF3">
            <w:pPr>
              <w:pStyle w:val="ConsPlusNormal"/>
              <w:jc w:val="both"/>
            </w:pPr>
            <w:r>
              <w:t>Нуждаемость в профессиональной ориентации</w:t>
            </w:r>
          </w:p>
        </w:tc>
        <w:tc>
          <w:tcPr>
            <w:tcW w:w="2880" w:type="dxa"/>
          </w:tcPr>
          <w:p w:rsidR="006A5CF3" w:rsidRDefault="006A5CF3">
            <w:pPr>
              <w:pStyle w:val="ConsPlusNormal"/>
            </w:pPr>
          </w:p>
        </w:tc>
      </w:tr>
      <w:tr w:rsidR="006A5CF3">
        <w:tc>
          <w:tcPr>
            <w:tcW w:w="614" w:type="dxa"/>
          </w:tcPr>
          <w:p w:rsidR="006A5CF3" w:rsidRDefault="006A5CF3">
            <w:pPr>
              <w:pStyle w:val="ConsPlusNormal"/>
              <w:jc w:val="right"/>
            </w:pPr>
            <w:r>
              <w:t>18.</w:t>
            </w:r>
          </w:p>
        </w:tc>
        <w:tc>
          <w:tcPr>
            <w:tcW w:w="6288" w:type="dxa"/>
          </w:tcPr>
          <w:p w:rsidR="006A5CF3" w:rsidRDefault="006A5CF3">
            <w:pPr>
              <w:pStyle w:val="ConsPlusNormal"/>
              <w:jc w:val="both"/>
            </w:pPr>
            <w:r>
              <w:t>Нуждаемость в содействии в трудоустройстве</w:t>
            </w:r>
          </w:p>
        </w:tc>
        <w:tc>
          <w:tcPr>
            <w:tcW w:w="2880" w:type="dxa"/>
          </w:tcPr>
          <w:p w:rsidR="006A5CF3" w:rsidRDefault="006A5CF3">
            <w:pPr>
              <w:pStyle w:val="ConsPlusNormal"/>
            </w:pPr>
          </w:p>
        </w:tc>
      </w:tr>
      <w:tr w:rsidR="006A5CF3">
        <w:tc>
          <w:tcPr>
            <w:tcW w:w="614" w:type="dxa"/>
          </w:tcPr>
          <w:p w:rsidR="006A5CF3" w:rsidRDefault="006A5CF3">
            <w:pPr>
              <w:pStyle w:val="ConsPlusNormal"/>
              <w:jc w:val="right"/>
            </w:pPr>
            <w:r>
              <w:t>19.</w:t>
            </w:r>
          </w:p>
        </w:tc>
        <w:tc>
          <w:tcPr>
            <w:tcW w:w="9168" w:type="dxa"/>
            <w:gridSpan w:val="2"/>
          </w:tcPr>
          <w:p w:rsidR="006A5CF3" w:rsidRDefault="006A5CF3">
            <w:pPr>
              <w:pStyle w:val="ConsPlusNormal"/>
              <w:jc w:val="both"/>
            </w:pPr>
            <w:r>
              <w:t>Рекомендации по трудоустройству</w:t>
            </w:r>
          </w:p>
        </w:tc>
      </w:tr>
      <w:tr w:rsidR="006A5CF3">
        <w:tc>
          <w:tcPr>
            <w:tcW w:w="614" w:type="dxa"/>
          </w:tcPr>
          <w:p w:rsidR="006A5CF3" w:rsidRDefault="006A5CF3">
            <w:pPr>
              <w:pStyle w:val="ConsPlusNormal"/>
              <w:jc w:val="right"/>
            </w:pPr>
            <w:r>
              <w:t>19.1</w:t>
            </w:r>
          </w:p>
        </w:tc>
        <w:tc>
          <w:tcPr>
            <w:tcW w:w="6288" w:type="dxa"/>
          </w:tcPr>
          <w:p w:rsidR="006A5CF3" w:rsidRDefault="006A5CF3">
            <w:pPr>
              <w:pStyle w:val="ConsPlusNormal"/>
              <w:jc w:val="both"/>
            </w:pPr>
            <w:r>
              <w:t xml:space="preserve">Доступные виды труда </w:t>
            </w:r>
            <w:hyperlink w:anchor="P347" w:history="1">
              <w:r>
                <w:rPr>
                  <w:color w:val="0000FF"/>
                </w:rPr>
                <w:t>&lt;*&gt;</w:t>
              </w:r>
            </w:hyperlink>
          </w:p>
        </w:tc>
        <w:tc>
          <w:tcPr>
            <w:tcW w:w="2880" w:type="dxa"/>
          </w:tcPr>
          <w:p w:rsidR="006A5CF3" w:rsidRDefault="006A5CF3">
            <w:pPr>
              <w:pStyle w:val="ConsPlusNormal"/>
            </w:pPr>
          </w:p>
        </w:tc>
      </w:tr>
      <w:tr w:rsidR="006A5CF3">
        <w:tc>
          <w:tcPr>
            <w:tcW w:w="614" w:type="dxa"/>
          </w:tcPr>
          <w:p w:rsidR="006A5CF3" w:rsidRDefault="006A5CF3">
            <w:pPr>
              <w:pStyle w:val="ConsPlusNormal"/>
              <w:jc w:val="right"/>
            </w:pPr>
            <w:r>
              <w:t>19.2</w:t>
            </w:r>
          </w:p>
        </w:tc>
        <w:tc>
          <w:tcPr>
            <w:tcW w:w="6288" w:type="dxa"/>
          </w:tcPr>
          <w:p w:rsidR="006A5CF3" w:rsidRDefault="006A5CF3">
            <w:pPr>
              <w:pStyle w:val="ConsPlusNormal"/>
              <w:jc w:val="both"/>
            </w:pPr>
            <w:r>
              <w:t xml:space="preserve">Противопоказанные виды труда </w:t>
            </w:r>
            <w:hyperlink w:anchor="P347" w:history="1">
              <w:r>
                <w:rPr>
                  <w:color w:val="0000FF"/>
                </w:rPr>
                <w:t>&lt;*&gt;</w:t>
              </w:r>
            </w:hyperlink>
          </w:p>
        </w:tc>
        <w:tc>
          <w:tcPr>
            <w:tcW w:w="2880" w:type="dxa"/>
          </w:tcPr>
          <w:p w:rsidR="006A5CF3" w:rsidRDefault="006A5CF3">
            <w:pPr>
              <w:pStyle w:val="ConsPlusNormal"/>
            </w:pPr>
          </w:p>
        </w:tc>
      </w:tr>
      <w:tr w:rsidR="006A5CF3">
        <w:tc>
          <w:tcPr>
            <w:tcW w:w="614" w:type="dxa"/>
          </w:tcPr>
          <w:p w:rsidR="006A5CF3" w:rsidRDefault="006A5CF3">
            <w:pPr>
              <w:pStyle w:val="ConsPlusNormal"/>
              <w:jc w:val="right"/>
            </w:pPr>
            <w:r>
              <w:t>19.3</w:t>
            </w:r>
          </w:p>
        </w:tc>
        <w:tc>
          <w:tcPr>
            <w:tcW w:w="6288" w:type="dxa"/>
          </w:tcPr>
          <w:p w:rsidR="006A5CF3" w:rsidRDefault="006A5CF3">
            <w:pPr>
              <w:pStyle w:val="ConsPlusNormal"/>
              <w:jc w:val="both"/>
            </w:pPr>
            <w:r>
              <w:t xml:space="preserve">Рекомендации по созданию условий для трудовой деятельности </w:t>
            </w:r>
            <w:r>
              <w:lastRenderedPageBreak/>
              <w:t xml:space="preserve">инвалида </w:t>
            </w:r>
            <w:hyperlink w:anchor="P348" w:history="1">
              <w:r>
                <w:rPr>
                  <w:color w:val="0000FF"/>
                </w:rPr>
                <w:t>&lt;**&gt;</w:t>
              </w:r>
            </w:hyperlink>
          </w:p>
        </w:tc>
        <w:tc>
          <w:tcPr>
            <w:tcW w:w="2880" w:type="dxa"/>
          </w:tcPr>
          <w:p w:rsidR="006A5CF3" w:rsidRDefault="006A5CF3">
            <w:pPr>
              <w:pStyle w:val="ConsPlusNormal"/>
            </w:pPr>
          </w:p>
        </w:tc>
      </w:tr>
      <w:tr w:rsidR="006A5CF3">
        <w:tc>
          <w:tcPr>
            <w:tcW w:w="614" w:type="dxa"/>
          </w:tcPr>
          <w:p w:rsidR="006A5CF3" w:rsidRDefault="006A5CF3">
            <w:pPr>
              <w:pStyle w:val="ConsPlusNormal"/>
              <w:jc w:val="right"/>
            </w:pPr>
            <w:r>
              <w:lastRenderedPageBreak/>
              <w:t>19.4</w:t>
            </w:r>
          </w:p>
        </w:tc>
        <w:tc>
          <w:tcPr>
            <w:tcW w:w="6288" w:type="dxa"/>
          </w:tcPr>
          <w:p w:rsidR="006A5CF3" w:rsidRDefault="006A5CF3">
            <w:pPr>
              <w:pStyle w:val="ConsPlusNormal"/>
            </w:pPr>
            <w:r>
              <w:t>Рекомендации по оснащению (оборудованию) специального рабочего места для трудоустройства инвалида с учетом нарушенных функций и ограничений жизнедеятельности</w:t>
            </w:r>
          </w:p>
        </w:tc>
        <w:tc>
          <w:tcPr>
            <w:tcW w:w="2880" w:type="dxa"/>
          </w:tcPr>
          <w:p w:rsidR="006A5CF3" w:rsidRDefault="006A5CF3">
            <w:pPr>
              <w:pStyle w:val="ConsPlusNormal"/>
            </w:pPr>
          </w:p>
        </w:tc>
      </w:tr>
      <w:tr w:rsidR="006A5CF3">
        <w:tc>
          <w:tcPr>
            <w:tcW w:w="614" w:type="dxa"/>
          </w:tcPr>
          <w:p w:rsidR="006A5CF3" w:rsidRDefault="006A5CF3">
            <w:pPr>
              <w:pStyle w:val="ConsPlusNormal"/>
              <w:jc w:val="right"/>
            </w:pPr>
            <w:r>
              <w:t>20.</w:t>
            </w:r>
          </w:p>
        </w:tc>
        <w:tc>
          <w:tcPr>
            <w:tcW w:w="6288" w:type="dxa"/>
          </w:tcPr>
          <w:p w:rsidR="006A5CF3" w:rsidRDefault="006A5CF3">
            <w:pPr>
              <w:pStyle w:val="ConsPlusNormal"/>
              <w:jc w:val="both"/>
            </w:pPr>
            <w:r>
              <w:t>Дата оформления</w:t>
            </w:r>
          </w:p>
        </w:tc>
        <w:tc>
          <w:tcPr>
            <w:tcW w:w="2880" w:type="dxa"/>
          </w:tcPr>
          <w:p w:rsidR="006A5CF3" w:rsidRDefault="006A5CF3">
            <w:pPr>
              <w:pStyle w:val="ConsPlusNormal"/>
            </w:pPr>
          </w:p>
        </w:tc>
      </w:tr>
      <w:tr w:rsidR="006A5CF3">
        <w:tc>
          <w:tcPr>
            <w:tcW w:w="614" w:type="dxa"/>
          </w:tcPr>
          <w:p w:rsidR="006A5CF3" w:rsidRDefault="006A5CF3">
            <w:pPr>
              <w:pStyle w:val="ConsPlusNormal"/>
              <w:jc w:val="right"/>
            </w:pPr>
            <w:r>
              <w:t>21.</w:t>
            </w:r>
          </w:p>
        </w:tc>
        <w:tc>
          <w:tcPr>
            <w:tcW w:w="6288" w:type="dxa"/>
          </w:tcPr>
          <w:p w:rsidR="006A5CF3" w:rsidRDefault="006A5CF3">
            <w:pPr>
              <w:pStyle w:val="ConsPlusNormal"/>
              <w:jc w:val="both"/>
            </w:pPr>
            <w:r>
              <w:t xml:space="preserve">Ответственное лицо федерального учреждения </w:t>
            </w:r>
            <w:proofErr w:type="gramStart"/>
            <w:r>
              <w:t>медико-социальной</w:t>
            </w:r>
            <w:proofErr w:type="gramEnd"/>
            <w:r>
              <w:t xml:space="preserve"> экспертизы (Ф.И.О., должность, подпись)</w:t>
            </w:r>
          </w:p>
        </w:tc>
        <w:tc>
          <w:tcPr>
            <w:tcW w:w="2880" w:type="dxa"/>
          </w:tcPr>
          <w:p w:rsidR="006A5CF3" w:rsidRDefault="006A5CF3">
            <w:pPr>
              <w:pStyle w:val="ConsPlusNormal"/>
            </w:pPr>
          </w:p>
        </w:tc>
      </w:tr>
    </w:tbl>
    <w:p w:rsidR="006A5CF3" w:rsidRDefault="006A5CF3">
      <w:pPr>
        <w:sectPr w:rsidR="006A5CF3">
          <w:pgSz w:w="16838" w:h="11905" w:orient="landscape"/>
          <w:pgMar w:top="1701" w:right="1134" w:bottom="850" w:left="1134" w:header="0" w:footer="0" w:gutter="0"/>
          <w:cols w:space="720"/>
        </w:sectPr>
      </w:pPr>
    </w:p>
    <w:p w:rsidR="006A5CF3" w:rsidRDefault="006A5CF3">
      <w:pPr>
        <w:pStyle w:val="ConsPlusNormal"/>
        <w:jc w:val="both"/>
      </w:pPr>
    </w:p>
    <w:p w:rsidR="006A5CF3" w:rsidRDefault="006A5CF3">
      <w:pPr>
        <w:pStyle w:val="ConsPlusNormal"/>
        <w:ind w:firstLine="540"/>
        <w:jc w:val="both"/>
      </w:pPr>
      <w:r>
        <w:t>--------------------------------</w:t>
      </w:r>
    </w:p>
    <w:p w:rsidR="006A5CF3" w:rsidRDefault="006A5CF3">
      <w:pPr>
        <w:pStyle w:val="ConsPlusNormal"/>
        <w:spacing w:before="220"/>
        <w:ind w:firstLine="540"/>
        <w:jc w:val="both"/>
      </w:pPr>
      <w:bookmarkStart w:id="7" w:name="P347"/>
      <w:bookmarkEnd w:id="7"/>
      <w:r>
        <w:t>&lt;*&gt; С указанием конкретных требований к виду (сфере) профессиональной деятельности, перечню профессий (специальностей).</w:t>
      </w:r>
    </w:p>
    <w:p w:rsidR="006A5CF3" w:rsidRDefault="006A5CF3">
      <w:pPr>
        <w:pStyle w:val="ConsPlusNormal"/>
        <w:spacing w:before="220"/>
        <w:ind w:firstLine="540"/>
        <w:jc w:val="both"/>
      </w:pPr>
      <w:bookmarkStart w:id="8" w:name="P348"/>
      <w:bookmarkEnd w:id="8"/>
      <w:r>
        <w:t>&lt;**&gt; Сведения о сокращенной продолжительности рабочего времени, индивидуальной норме выработки, дополнительных перерывах в работе, противопоказанных производственных факторах и условиях труда, а также о примерных условиях, в которых возможно осуществление инвалидом трудовой деятельности, и др.".</w:t>
      </w:r>
    </w:p>
    <w:p w:rsidR="006A5CF3" w:rsidRDefault="006A5CF3">
      <w:pPr>
        <w:pStyle w:val="ConsPlusNormal"/>
        <w:jc w:val="both"/>
      </w:pPr>
    </w:p>
    <w:p w:rsidR="006A5CF3" w:rsidRDefault="006A5CF3">
      <w:pPr>
        <w:pStyle w:val="ConsPlusNormal"/>
        <w:ind w:firstLine="540"/>
        <w:jc w:val="both"/>
      </w:pPr>
      <w:r>
        <w:t xml:space="preserve">3. Обмен сведениями федерального учреждения медико-социальной экспертизы с органом службы </w:t>
      </w:r>
      <w:proofErr w:type="gramStart"/>
      <w:r>
        <w:t>занятости</w:t>
      </w:r>
      <w:proofErr w:type="gramEnd"/>
      <w:r>
        <w:t xml:space="preserve"> о соответствии предлагаемой инвалиду вакансии для трудоустройства рекомендациям о доступных и противопоказанных видах труда производится в произвольной форме. Сведения, подготовленные федеральным учреждением медико-социальной экспертизы, содержат данные о соответствии вакансии </w:t>
      </w:r>
      <w:proofErr w:type="gramStart"/>
      <w:r>
        <w:t>рекомендациям</w:t>
      </w:r>
      <w:proofErr w:type="gramEnd"/>
      <w:r>
        <w:t xml:space="preserve"> о доступных и противопоказанных видах труда, дополнительные пояснения по доступным и противопоказанным видам труда, при необходимости рекомендации по оснащению (оборудованию) специального рабочего места для трудоустройства инвалида с учетом нарушенных функций и ограничений жизнедеятельности.</w:t>
      </w:r>
    </w:p>
    <w:p w:rsidR="006A5CF3" w:rsidRDefault="006A5CF3">
      <w:pPr>
        <w:pStyle w:val="ConsPlusNormal"/>
        <w:spacing w:before="220"/>
        <w:ind w:firstLine="540"/>
        <w:jc w:val="both"/>
      </w:pPr>
      <w:r>
        <w:t xml:space="preserve">4. Обмен аналитическими сведениями между органом службы занятости и федеральным учреждением </w:t>
      </w:r>
      <w:proofErr w:type="gramStart"/>
      <w:r>
        <w:t>медико-социальной</w:t>
      </w:r>
      <w:proofErr w:type="gramEnd"/>
      <w:r>
        <w:t xml:space="preserve"> экспертизы производится в произвольной форме.</w:t>
      </w:r>
    </w:p>
    <w:p w:rsidR="006A5CF3" w:rsidRDefault="006A5CF3">
      <w:pPr>
        <w:pStyle w:val="ConsPlusNormal"/>
        <w:spacing w:before="220"/>
        <w:ind w:firstLine="540"/>
        <w:jc w:val="both"/>
      </w:pPr>
      <w:proofErr w:type="gramStart"/>
      <w:r>
        <w:t>Аналитические сведения, подготовленные органом службы занятости, содержат сведения о численности инвалидов, обратившихся в целях поиска подходящей работы и получивших государственную услугу по содействию в поиске подходящей работы, численности трудоустроенных инвалидов, численности инвалидов, получивших государственную услугу по профессиональной ориентации, численности инвалидов, направленных на профессиональное обучение или дополнительное профессиональное образование, численности инвалидов, для которых созданы специализированные рабочие места.</w:t>
      </w:r>
      <w:proofErr w:type="gramEnd"/>
    </w:p>
    <w:p w:rsidR="006A5CF3" w:rsidRDefault="006A5CF3">
      <w:pPr>
        <w:pStyle w:val="ConsPlusNormal"/>
        <w:spacing w:before="220"/>
        <w:ind w:firstLine="540"/>
        <w:jc w:val="both"/>
      </w:pPr>
      <w:r>
        <w:t xml:space="preserve">Состав аналитических сведений, подготовленных федеральным учреждением </w:t>
      </w:r>
      <w:proofErr w:type="gramStart"/>
      <w:r>
        <w:t>медико-социальной</w:t>
      </w:r>
      <w:proofErr w:type="gramEnd"/>
      <w:r>
        <w:t xml:space="preserve"> экспертизы, зависит от содержания запроса органа службы занятости и наличия указанных данных у федерального учреждения медико-социальной экспертизы. Предоставление указанных сведений в какой-либо конкретной форме не предусмотрено.</w:t>
      </w:r>
    </w:p>
    <w:p w:rsidR="006A5CF3" w:rsidRDefault="006A5CF3">
      <w:pPr>
        <w:pStyle w:val="ConsPlusNormal"/>
        <w:jc w:val="both"/>
      </w:pPr>
    </w:p>
    <w:p w:rsidR="006A5CF3" w:rsidRDefault="006A5CF3">
      <w:pPr>
        <w:pStyle w:val="ConsPlusNormal"/>
        <w:jc w:val="both"/>
      </w:pPr>
    </w:p>
    <w:p w:rsidR="006A5CF3" w:rsidRDefault="006A5CF3">
      <w:pPr>
        <w:pStyle w:val="ConsPlusNormal"/>
        <w:jc w:val="both"/>
      </w:pPr>
    </w:p>
    <w:p w:rsidR="006A5CF3" w:rsidRDefault="006A5CF3">
      <w:pPr>
        <w:pStyle w:val="ConsPlusNormal"/>
        <w:jc w:val="both"/>
      </w:pPr>
    </w:p>
    <w:p w:rsidR="006A5CF3" w:rsidRDefault="006A5CF3">
      <w:pPr>
        <w:pStyle w:val="ConsPlusNormal"/>
        <w:jc w:val="both"/>
      </w:pPr>
    </w:p>
    <w:p w:rsidR="006A5CF3" w:rsidRDefault="006A5CF3">
      <w:pPr>
        <w:pStyle w:val="ConsPlusNormal"/>
        <w:jc w:val="right"/>
        <w:outlineLvl w:val="0"/>
      </w:pPr>
      <w:r>
        <w:t>Приложение N 3</w:t>
      </w:r>
    </w:p>
    <w:p w:rsidR="006A5CF3" w:rsidRDefault="006A5CF3">
      <w:pPr>
        <w:pStyle w:val="ConsPlusNormal"/>
        <w:jc w:val="right"/>
      </w:pPr>
      <w:r>
        <w:t>к приказу Министерства труда</w:t>
      </w:r>
    </w:p>
    <w:p w:rsidR="006A5CF3" w:rsidRDefault="006A5CF3">
      <w:pPr>
        <w:pStyle w:val="ConsPlusNormal"/>
        <w:jc w:val="right"/>
      </w:pPr>
      <w:r>
        <w:t>и социальной защиты</w:t>
      </w:r>
    </w:p>
    <w:p w:rsidR="006A5CF3" w:rsidRDefault="006A5CF3">
      <w:pPr>
        <w:pStyle w:val="ConsPlusNormal"/>
        <w:jc w:val="right"/>
      </w:pPr>
      <w:r>
        <w:t>Российской Федерации</w:t>
      </w:r>
    </w:p>
    <w:p w:rsidR="006A5CF3" w:rsidRDefault="006A5CF3">
      <w:pPr>
        <w:pStyle w:val="ConsPlusNormal"/>
        <w:jc w:val="right"/>
      </w:pPr>
      <w:r>
        <w:t>от 16 ноября 2015 г. N 872н</w:t>
      </w:r>
    </w:p>
    <w:p w:rsidR="006A5CF3" w:rsidRDefault="006A5CF3">
      <w:pPr>
        <w:pStyle w:val="ConsPlusNormal"/>
        <w:jc w:val="both"/>
      </w:pPr>
    </w:p>
    <w:p w:rsidR="006A5CF3" w:rsidRDefault="006A5CF3">
      <w:pPr>
        <w:pStyle w:val="ConsPlusTitle"/>
        <w:jc w:val="center"/>
      </w:pPr>
      <w:bookmarkStart w:id="9" w:name="P365"/>
      <w:bookmarkEnd w:id="9"/>
      <w:r>
        <w:t>СРОКИ</w:t>
      </w:r>
    </w:p>
    <w:p w:rsidR="006A5CF3" w:rsidRDefault="006A5CF3">
      <w:pPr>
        <w:pStyle w:val="ConsPlusTitle"/>
        <w:jc w:val="center"/>
      </w:pPr>
      <w:r>
        <w:t>ОБМЕНА СВЕДЕНИЯМИ МЕЖДУ ОРГАНАМИ СЛУЖБЫ ЗАНЯТОСТИ</w:t>
      </w:r>
    </w:p>
    <w:p w:rsidR="006A5CF3" w:rsidRDefault="006A5CF3">
      <w:pPr>
        <w:pStyle w:val="ConsPlusTitle"/>
        <w:jc w:val="center"/>
      </w:pPr>
      <w:r>
        <w:t xml:space="preserve">И ФЕДЕРАЛЬНЫМИ УЧРЕЖДЕНИЯМИ </w:t>
      </w:r>
      <w:proofErr w:type="gramStart"/>
      <w:r>
        <w:t>МЕДИКО-СОЦИАЛЬНОЙ</w:t>
      </w:r>
      <w:proofErr w:type="gramEnd"/>
      <w:r>
        <w:t xml:space="preserve"> ЭКСПЕРТИЗЫ</w:t>
      </w:r>
    </w:p>
    <w:p w:rsidR="006A5CF3" w:rsidRDefault="006A5CF3">
      <w:pPr>
        <w:pStyle w:val="ConsPlusNormal"/>
        <w:jc w:val="both"/>
      </w:pPr>
    </w:p>
    <w:p w:rsidR="006A5CF3" w:rsidRDefault="006A5CF3">
      <w:pPr>
        <w:pStyle w:val="ConsPlusNormal"/>
        <w:ind w:firstLine="540"/>
        <w:jc w:val="both"/>
      </w:pPr>
      <w:r>
        <w:t xml:space="preserve">1. Ответ на запросы органов службы занятости о получении сведений о рекомендациях по профессиональной реабилитации или абилитации инвалида, об уточнении соответствия предлагаемой инвалиду вакансии для трудоустройства рекомендациям о доступных и противопоказанных видах труда направляется федеральными учреждениями </w:t>
      </w:r>
      <w:proofErr w:type="gramStart"/>
      <w:r>
        <w:t>медико-социальной</w:t>
      </w:r>
      <w:proofErr w:type="gramEnd"/>
      <w:r>
        <w:t xml:space="preserve"> экспертизы не позднее 7 рабочих дней с даты поступления запроса.</w:t>
      </w:r>
    </w:p>
    <w:p w:rsidR="006A5CF3" w:rsidRDefault="006A5CF3">
      <w:pPr>
        <w:pStyle w:val="ConsPlusNormal"/>
        <w:spacing w:before="220"/>
        <w:ind w:firstLine="540"/>
        <w:jc w:val="both"/>
      </w:pPr>
      <w:r>
        <w:lastRenderedPageBreak/>
        <w:t xml:space="preserve">2. </w:t>
      </w:r>
      <w:hyperlink w:anchor="P105" w:history="1">
        <w:r>
          <w:rPr>
            <w:color w:val="0000FF"/>
          </w:rPr>
          <w:t>Сведения</w:t>
        </w:r>
      </w:hyperlink>
      <w:r>
        <w:t xml:space="preserve"> о выполнении рекомендаций по профессиональной реабилитации или абилитации инвалида органами службы занятости представляются в федеральные учреждения </w:t>
      </w:r>
      <w:proofErr w:type="gramStart"/>
      <w:r>
        <w:t>медико-социальной</w:t>
      </w:r>
      <w:proofErr w:type="gramEnd"/>
      <w:r>
        <w:t xml:space="preserve"> экспертизы не позднее 2 недель до окончания срока действия индивидуальной программы реабилитации или абилитации инвалида. Отчетным периодом для указанных </w:t>
      </w:r>
      <w:hyperlink w:anchor="P105" w:history="1">
        <w:r>
          <w:rPr>
            <w:color w:val="0000FF"/>
          </w:rPr>
          <w:t>сведений</w:t>
        </w:r>
      </w:hyperlink>
      <w:r>
        <w:t xml:space="preserve"> является год, завершающийся за 1 месяц до окончания срока действия индивидуальной программы реабилитации или абилитации инвалида.</w:t>
      </w:r>
    </w:p>
    <w:p w:rsidR="006A5CF3" w:rsidRDefault="006A5CF3">
      <w:pPr>
        <w:pStyle w:val="ConsPlusNormal"/>
        <w:spacing w:before="220"/>
        <w:ind w:firstLine="540"/>
        <w:jc w:val="both"/>
      </w:pPr>
      <w:r>
        <w:t xml:space="preserve">3. </w:t>
      </w:r>
      <w:hyperlink w:anchor="P105" w:history="1">
        <w:r>
          <w:rPr>
            <w:color w:val="0000FF"/>
          </w:rPr>
          <w:t>Сведения</w:t>
        </w:r>
      </w:hyperlink>
      <w:r>
        <w:t xml:space="preserve"> о выполнении рекомендаций по профессиональной реабилитации или абилитации инвалида для бессрочной индивидуальной программы реабилитации или абилитации инвалида органами службы занятости представляются в федеральные учреждения </w:t>
      </w:r>
      <w:proofErr w:type="gramStart"/>
      <w:r>
        <w:t>медико-социальной</w:t>
      </w:r>
      <w:proofErr w:type="gramEnd"/>
      <w:r>
        <w:t xml:space="preserve"> экспертизы ежегодно, не позднее 1 марта. Отчетным периодом для указанных </w:t>
      </w:r>
      <w:hyperlink w:anchor="P105" w:history="1">
        <w:r>
          <w:rPr>
            <w:color w:val="0000FF"/>
          </w:rPr>
          <w:t>сведений</w:t>
        </w:r>
      </w:hyperlink>
      <w:r>
        <w:t xml:space="preserve"> является предшествующий календарный год.</w:t>
      </w:r>
    </w:p>
    <w:p w:rsidR="006A5CF3" w:rsidRDefault="006A5CF3">
      <w:pPr>
        <w:pStyle w:val="ConsPlusNormal"/>
        <w:spacing w:before="220"/>
        <w:ind w:firstLine="540"/>
        <w:jc w:val="both"/>
      </w:pPr>
      <w:r>
        <w:t xml:space="preserve">4. Аналитические сведения направляются федеральными учреждениями медико-социальной экспертизы в органы службы занятости не позднее 30 календарных дней с даты </w:t>
      </w:r>
      <w:proofErr w:type="gramStart"/>
      <w:r>
        <w:t>поступления запроса органа службы занятости</w:t>
      </w:r>
      <w:proofErr w:type="gramEnd"/>
      <w:r>
        <w:t>.</w:t>
      </w:r>
    </w:p>
    <w:p w:rsidR="006A5CF3" w:rsidRDefault="006A5CF3">
      <w:pPr>
        <w:pStyle w:val="ConsPlusNormal"/>
        <w:spacing w:before="220"/>
        <w:ind w:firstLine="540"/>
        <w:jc w:val="both"/>
      </w:pPr>
      <w:r>
        <w:t xml:space="preserve">5. Аналитические сведения направляются органами службы занятости в федеральные учреждения </w:t>
      </w:r>
      <w:proofErr w:type="gramStart"/>
      <w:r>
        <w:t>медико-социальной</w:t>
      </w:r>
      <w:proofErr w:type="gramEnd"/>
      <w:r>
        <w:t xml:space="preserve"> экспертизы ежегодно, не позднее 1 марта. Отчетным периодом для указанных сведений является предшествующий календарный год.</w:t>
      </w:r>
    </w:p>
    <w:p w:rsidR="006A5CF3" w:rsidRDefault="006A5CF3">
      <w:pPr>
        <w:pStyle w:val="ConsPlusNormal"/>
        <w:spacing w:before="220"/>
        <w:ind w:firstLine="540"/>
        <w:jc w:val="both"/>
      </w:pPr>
      <w:r>
        <w:t xml:space="preserve">6. Приглашение в орган службы занятости (при наличии письменного согласия инвалида) для участия в проведении медико-социальной экспертизы или в федеральное учреждение медико-социальной экспертизы для участия в совещаниях направляется не </w:t>
      </w:r>
      <w:proofErr w:type="gramStart"/>
      <w:r>
        <w:t>позднее</w:t>
      </w:r>
      <w:proofErr w:type="gramEnd"/>
      <w:r>
        <w:t xml:space="preserve"> чем за три дня до даты проведения мероприятия.</w:t>
      </w:r>
    </w:p>
    <w:p w:rsidR="006A5CF3" w:rsidRDefault="006A5CF3">
      <w:pPr>
        <w:pStyle w:val="ConsPlusNormal"/>
        <w:jc w:val="both"/>
      </w:pPr>
    </w:p>
    <w:p w:rsidR="006A5CF3" w:rsidRDefault="006A5CF3">
      <w:pPr>
        <w:pStyle w:val="ConsPlusNormal"/>
        <w:jc w:val="both"/>
      </w:pPr>
    </w:p>
    <w:p w:rsidR="006A5CF3" w:rsidRDefault="006A5CF3">
      <w:pPr>
        <w:pStyle w:val="ConsPlusNormal"/>
        <w:pBdr>
          <w:top w:val="single" w:sz="6" w:space="0" w:color="auto"/>
        </w:pBdr>
        <w:spacing w:before="100" w:after="100"/>
        <w:jc w:val="both"/>
        <w:rPr>
          <w:sz w:val="2"/>
          <w:szCs w:val="2"/>
        </w:rPr>
      </w:pPr>
    </w:p>
    <w:p w:rsidR="00E7128D" w:rsidRDefault="00E7128D">
      <w:bookmarkStart w:id="10" w:name="_GoBack"/>
      <w:bookmarkEnd w:id="10"/>
    </w:p>
    <w:sectPr w:rsidR="00E7128D" w:rsidSect="00DA0CF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CF3"/>
    <w:rsid w:val="006A5CF3"/>
    <w:rsid w:val="00E71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5C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A5C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5C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A5CF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5C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A5C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5C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A5CF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48C757FB7E69B41EAC7D37C32EDC17D720B114901A7016C7A8B7967F8191BF845D6BF546A140D33A640083F2708705D17A50AE738OB70F" TargetMode="External"/><Relationship Id="rId5" Type="http://schemas.openxmlformats.org/officeDocument/2006/relationships/hyperlink" Target="http://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3088</Words>
  <Characters>17608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Lastochkina</dc:creator>
  <cp:lastModifiedBy>Lastochkina</cp:lastModifiedBy>
  <cp:revision>1</cp:revision>
  <dcterms:created xsi:type="dcterms:W3CDTF">2021-02-10T05:59:00Z</dcterms:created>
  <dcterms:modified xsi:type="dcterms:W3CDTF">2021-02-10T05:59:00Z</dcterms:modified>
</cp:coreProperties>
</file>