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72" w:rsidRDefault="007E08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0872" w:rsidRDefault="007E08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E08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872" w:rsidRDefault="007E0872">
            <w:pPr>
              <w:pStyle w:val="ConsPlusNormal"/>
            </w:pPr>
            <w:r>
              <w:t>30 декабря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872" w:rsidRDefault="007E0872">
            <w:pPr>
              <w:pStyle w:val="ConsPlusNormal"/>
              <w:jc w:val="right"/>
            </w:pPr>
            <w:r>
              <w:t>N 195-ФЗ</w:t>
            </w:r>
          </w:p>
        </w:tc>
      </w:tr>
    </w:tbl>
    <w:p w:rsidR="007E0872" w:rsidRDefault="007E0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872" w:rsidRDefault="007E0872">
      <w:pPr>
        <w:pStyle w:val="ConsPlusNormal"/>
        <w:jc w:val="both"/>
      </w:pPr>
    </w:p>
    <w:p w:rsidR="007E0872" w:rsidRDefault="007E0872">
      <w:pPr>
        <w:pStyle w:val="ConsPlusTitle"/>
        <w:jc w:val="center"/>
      </w:pPr>
      <w:r>
        <w:t>РОССИЙСКАЯ ФЕДЕРАЦИЯ</w:t>
      </w:r>
    </w:p>
    <w:p w:rsidR="007E0872" w:rsidRDefault="007E0872">
      <w:pPr>
        <w:pStyle w:val="ConsPlusTitle"/>
        <w:jc w:val="center"/>
      </w:pPr>
    </w:p>
    <w:p w:rsidR="007E0872" w:rsidRDefault="007E0872">
      <w:pPr>
        <w:pStyle w:val="ConsPlusTitle"/>
        <w:jc w:val="center"/>
      </w:pPr>
      <w:r>
        <w:t>КОДЕКС РОССИЙСКОЙ ФЕДЕРАЦИИ</w:t>
      </w:r>
    </w:p>
    <w:p w:rsidR="007E0872" w:rsidRDefault="007E0872">
      <w:pPr>
        <w:pStyle w:val="ConsPlusTitle"/>
        <w:jc w:val="center"/>
      </w:pPr>
      <w:r>
        <w:t>ОБ АДМИНИСТРАТИВНЫХ ПРАВОНАРУШЕНИЯХ</w:t>
      </w:r>
    </w:p>
    <w:p w:rsidR="007E0872" w:rsidRDefault="007E0872">
      <w:pPr>
        <w:pStyle w:val="ConsPlusNormal"/>
        <w:jc w:val="both"/>
      </w:pPr>
    </w:p>
    <w:p w:rsidR="007E0872" w:rsidRDefault="007E0872">
      <w:pPr>
        <w:pStyle w:val="ConsPlusNormal"/>
        <w:jc w:val="right"/>
      </w:pPr>
      <w:r>
        <w:t>Принят</w:t>
      </w:r>
    </w:p>
    <w:p w:rsidR="007E0872" w:rsidRDefault="007E0872">
      <w:pPr>
        <w:pStyle w:val="ConsPlusNormal"/>
        <w:jc w:val="right"/>
      </w:pPr>
      <w:r>
        <w:t>Государственной Думой</w:t>
      </w:r>
    </w:p>
    <w:p w:rsidR="007E0872" w:rsidRDefault="007E0872">
      <w:pPr>
        <w:pStyle w:val="ConsPlusNormal"/>
        <w:jc w:val="right"/>
      </w:pPr>
      <w:r>
        <w:t>20 декабря 2001 года</w:t>
      </w:r>
    </w:p>
    <w:p w:rsidR="007E0872" w:rsidRDefault="007E0872">
      <w:pPr>
        <w:pStyle w:val="ConsPlusNormal"/>
        <w:jc w:val="right"/>
      </w:pPr>
    </w:p>
    <w:p w:rsidR="007E0872" w:rsidRDefault="007E0872">
      <w:pPr>
        <w:pStyle w:val="ConsPlusNormal"/>
        <w:jc w:val="right"/>
      </w:pPr>
      <w:r>
        <w:t>Одобрен</w:t>
      </w:r>
    </w:p>
    <w:p w:rsidR="007E0872" w:rsidRDefault="007E0872">
      <w:pPr>
        <w:pStyle w:val="ConsPlusNormal"/>
        <w:jc w:val="right"/>
      </w:pPr>
      <w:r>
        <w:t>Советом Федерации</w:t>
      </w:r>
    </w:p>
    <w:p w:rsidR="007E0872" w:rsidRDefault="007E0872">
      <w:pPr>
        <w:pStyle w:val="ConsPlusNormal"/>
        <w:jc w:val="right"/>
      </w:pPr>
      <w:r>
        <w:t>26 декабря 2001 года</w:t>
      </w:r>
    </w:p>
    <w:p w:rsidR="007E0872" w:rsidRDefault="007E0872">
      <w:pPr>
        <w:pStyle w:val="ConsPlusNormal"/>
        <w:spacing w:after="1"/>
      </w:pPr>
    </w:p>
    <w:p w:rsidR="007E0872" w:rsidRDefault="0059346C">
      <w:pPr>
        <w:pStyle w:val="ConsPlusNormal"/>
        <w:jc w:val="both"/>
      </w:pPr>
      <w:r w:rsidRPr="0059346C">
        <w:rPr>
          <w:noProof/>
        </w:rPr>
        <w:drawing>
          <wp:inline distT="0" distB="0" distL="0" distR="0">
            <wp:extent cx="5940425" cy="2637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B4" w:rsidRDefault="006E0BB4" w:rsidP="006E0BB4">
      <w:pPr>
        <w:pStyle w:val="ConsPlusTitle"/>
        <w:ind w:firstLine="540"/>
        <w:jc w:val="both"/>
        <w:outlineLvl w:val="2"/>
      </w:pPr>
      <w:bookmarkStart w:id="0" w:name="P8838"/>
      <w:bookmarkEnd w:id="0"/>
      <w:r>
        <w:t>Статья 13.11.1. Распространение информации о свободных рабочих местах или вакантных должностях, содержащей ограничения дискриминационного характера</w:t>
      </w:r>
    </w:p>
    <w:p w:rsidR="006E0BB4" w:rsidRDefault="006E0BB4" w:rsidP="006E0BB4">
      <w:pPr>
        <w:pStyle w:val="ConsPlusNormal"/>
        <w:ind w:firstLine="540"/>
        <w:jc w:val="both"/>
      </w:pPr>
      <w:r>
        <w:t xml:space="preserve">(введена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02.07.2013 N 162-ФЗ)</w:t>
      </w:r>
    </w:p>
    <w:p w:rsidR="006E0BB4" w:rsidRDefault="006E0BB4" w:rsidP="006E0BB4">
      <w:pPr>
        <w:pStyle w:val="ConsPlusNormal"/>
        <w:ind w:firstLine="540"/>
        <w:jc w:val="both"/>
      </w:pPr>
    </w:p>
    <w:p w:rsidR="006E0BB4" w:rsidRDefault="006E0BB4" w:rsidP="006E0BB4">
      <w:pPr>
        <w:pStyle w:val="ConsPlusNormal"/>
        <w:ind w:firstLine="540"/>
        <w:jc w:val="both"/>
      </w:pPr>
      <w:r>
        <w:t>Распространение информации о свободных рабочих местах или вакантных должностях, содержащей ограничения дискриминационного характера, -</w:t>
      </w:r>
    </w:p>
    <w:p w:rsidR="006E0BB4" w:rsidRDefault="006E0BB4" w:rsidP="006E0BB4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- от пятисот до одной тысячи 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110532" w:rsidRDefault="00110532">
      <w:pPr>
        <w:pStyle w:val="ConsPlusTitle"/>
        <w:ind w:firstLine="540"/>
        <w:jc w:val="both"/>
        <w:outlineLvl w:val="2"/>
      </w:pPr>
      <w:bookmarkStart w:id="1" w:name="_GoBack"/>
      <w:bookmarkEnd w:id="1"/>
    </w:p>
    <w:p w:rsidR="006E0BB4" w:rsidRDefault="006E0BB4">
      <w:pPr>
        <w:pStyle w:val="ConsPlusTitle"/>
        <w:ind w:firstLine="540"/>
        <w:jc w:val="both"/>
        <w:outlineLvl w:val="2"/>
      </w:pPr>
    </w:p>
    <w:p w:rsidR="007E0872" w:rsidRDefault="007E0872">
      <w:pPr>
        <w:pStyle w:val="ConsPlusTitle"/>
        <w:ind w:firstLine="540"/>
        <w:jc w:val="both"/>
        <w:outlineLvl w:val="2"/>
      </w:pPr>
      <w: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7E0872" w:rsidRDefault="007E0872">
      <w:pPr>
        <w:pStyle w:val="ConsPlusNormal"/>
        <w:jc w:val="both"/>
      </w:pPr>
      <w:r>
        <w:t xml:space="preserve">(в ред. Федеральных законов от 05.05.2014 </w:t>
      </w:r>
      <w:hyperlink r:id="rId7">
        <w:r>
          <w:rPr>
            <w:color w:val="0000FF"/>
          </w:rPr>
          <w:t>N 125-ФЗ</w:t>
        </w:r>
      </w:hyperlink>
      <w:r>
        <w:t xml:space="preserve">, от 29.07.2017 </w:t>
      </w:r>
      <w:hyperlink r:id="rId8">
        <w:r>
          <w:rPr>
            <w:color w:val="0000FF"/>
          </w:rPr>
          <w:t>N 263-ФЗ</w:t>
        </w:r>
      </w:hyperlink>
      <w:r>
        <w:t>)</w:t>
      </w:r>
    </w:p>
    <w:p w:rsidR="007E0872" w:rsidRDefault="007E0872">
      <w:pPr>
        <w:pStyle w:val="ConsPlusNormal"/>
        <w:jc w:val="both"/>
      </w:pPr>
    </w:p>
    <w:p w:rsidR="007E0872" w:rsidRDefault="007E0872">
      <w:pPr>
        <w:pStyle w:val="ConsPlusNormal"/>
        <w:ind w:firstLine="540"/>
        <w:jc w:val="both"/>
      </w:pPr>
      <w:bookmarkStart w:id="2" w:name="P8841"/>
      <w:bookmarkEnd w:id="2"/>
      <w:r>
        <w:t xml:space="preserve">1. Невыполнение в установленный срок законного предписания (постановления, </w:t>
      </w:r>
      <w:r>
        <w:lastRenderedPageBreak/>
        <w:t>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7E0872" w:rsidRDefault="007E0872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05.05.2014 N 125-ФЗ)</w:t>
      </w:r>
    </w:p>
    <w:p w:rsidR="007E0872" w:rsidRDefault="007E0872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7E0872" w:rsidRDefault="007E0872">
      <w:pPr>
        <w:pStyle w:val="ConsPlusNormal"/>
        <w:jc w:val="both"/>
      </w:pPr>
      <w:r>
        <w:t xml:space="preserve">(в ред. Федеральных законов от 09.05.2005 </w:t>
      </w:r>
      <w:hyperlink r:id="rId10">
        <w:r>
          <w:rPr>
            <w:color w:val="0000FF"/>
          </w:rPr>
          <w:t>N 45-ФЗ</w:t>
        </w:r>
      </w:hyperlink>
      <w:r>
        <w:t xml:space="preserve">, от 22.06.2007 </w:t>
      </w:r>
      <w:hyperlink r:id="rId11">
        <w:r>
          <w:rPr>
            <w:color w:val="0000FF"/>
          </w:rPr>
          <w:t>N 116-ФЗ</w:t>
        </w:r>
      </w:hyperlink>
      <w:r>
        <w:t>)</w:t>
      </w:r>
    </w:p>
    <w:p w:rsidR="00B40B2A" w:rsidRDefault="00B40B2A">
      <w:pPr>
        <w:pStyle w:val="ConsPlusTitle"/>
        <w:ind w:firstLine="540"/>
        <w:jc w:val="both"/>
        <w:outlineLvl w:val="2"/>
      </w:pPr>
      <w:bookmarkStart w:id="3" w:name="P8845"/>
      <w:bookmarkStart w:id="4" w:name="P8858"/>
      <w:bookmarkStart w:id="5" w:name="P8894"/>
      <w:bookmarkStart w:id="6" w:name="P9043"/>
      <w:bookmarkStart w:id="7" w:name="P9085"/>
      <w:bookmarkEnd w:id="3"/>
      <w:bookmarkEnd w:id="4"/>
      <w:bookmarkEnd w:id="5"/>
      <w:bookmarkEnd w:id="6"/>
      <w:bookmarkEnd w:id="7"/>
    </w:p>
    <w:p w:rsidR="007E0872" w:rsidRDefault="007E0872">
      <w:pPr>
        <w:pStyle w:val="ConsPlusTitle"/>
        <w:ind w:firstLine="540"/>
        <w:jc w:val="both"/>
        <w:outlineLvl w:val="2"/>
      </w:pPr>
      <w:r>
        <w:t>Статья 19.7. Непредставление сведений (информации)</w:t>
      </w:r>
    </w:p>
    <w:p w:rsidR="007E0872" w:rsidRDefault="007E087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08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72" w:rsidRDefault="007E0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72" w:rsidRDefault="007E0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872" w:rsidRDefault="007E08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0872" w:rsidRDefault="007E0872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01.07.2025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 ст. 19.7 вносятся изменения (</w:t>
            </w:r>
            <w:hyperlink r:id="rId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13.06.2023 N 218-ФЗ).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72" w:rsidRDefault="007E0872">
            <w:pPr>
              <w:pStyle w:val="ConsPlusNormal"/>
            </w:pPr>
          </w:p>
        </w:tc>
      </w:tr>
    </w:tbl>
    <w:p w:rsidR="007E0872" w:rsidRDefault="007E0872">
      <w:pPr>
        <w:pStyle w:val="ConsPlusNormal"/>
        <w:spacing w:before="280"/>
        <w:ind w:firstLine="540"/>
        <w:jc w:val="both"/>
      </w:pPr>
      <w: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P1697">
        <w:r>
          <w:rPr>
            <w:color w:val="0000FF"/>
          </w:rPr>
          <w:t>статьей 6.16</w:t>
        </w:r>
      </w:hyperlink>
      <w:r>
        <w:t xml:space="preserve">, </w:t>
      </w:r>
      <w:hyperlink w:anchor="P1899">
        <w:r>
          <w:rPr>
            <w:color w:val="0000FF"/>
          </w:rPr>
          <w:t>частью 2 статьи 6.31</w:t>
        </w:r>
      </w:hyperlink>
      <w:r>
        <w:t xml:space="preserve">, </w:t>
      </w:r>
      <w:hyperlink w:anchor="P2985">
        <w:r>
          <w:rPr>
            <w:color w:val="0000FF"/>
          </w:rPr>
          <w:t>частями 1</w:t>
        </w:r>
      </w:hyperlink>
      <w:r>
        <w:t xml:space="preserve">, </w:t>
      </w:r>
      <w:hyperlink w:anchor="P2987">
        <w:r>
          <w:rPr>
            <w:color w:val="0000FF"/>
          </w:rPr>
          <w:t>2</w:t>
        </w:r>
      </w:hyperlink>
      <w:r>
        <w:t xml:space="preserve"> и </w:t>
      </w:r>
      <w:hyperlink w:anchor="P2991">
        <w:r>
          <w:rPr>
            <w:color w:val="0000FF"/>
          </w:rPr>
          <w:t>4 статьи 8.28.1</w:t>
        </w:r>
      </w:hyperlink>
      <w:r>
        <w:t xml:space="preserve">, </w:t>
      </w:r>
      <w:hyperlink w:anchor="P3056">
        <w:r>
          <w:rPr>
            <w:color w:val="0000FF"/>
          </w:rPr>
          <w:t>статьей 8.32.1</w:t>
        </w:r>
      </w:hyperlink>
      <w:r>
        <w:t xml:space="preserve">, </w:t>
      </w:r>
      <w:hyperlink w:anchor="P3245">
        <w:r>
          <w:rPr>
            <w:color w:val="0000FF"/>
          </w:rPr>
          <w:t>частью 1 статьи 8.49</w:t>
        </w:r>
      </w:hyperlink>
      <w:r>
        <w:t xml:space="preserve">, </w:t>
      </w:r>
      <w:hyperlink w:anchor="P6020">
        <w:r>
          <w:rPr>
            <w:color w:val="0000FF"/>
          </w:rPr>
          <w:t>частью 5 статьи 14.5</w:t>
        </w:r>
      </w:hyperlink>
      <w:r>
        <w:t xml:space="preserve">, </w:t>
      </w:r>
      <w:hyperlink w:anchor="P6476">
        <w:r>
          <w:rPr>
            <w:color w:val="0000FF"/>
          </w:rPr>
          <w:t>частью 4 статьи 14.28</w:t>
        </w:r>
      </w:hyperlink>
      <w:r>
        <w:t xml:space="preserve">, </w:t>
      </w:r>
      <w:hyperlink w:anchor="P6805">
        <w:r>
          <w:rPr>
            <w:color w:val="0000FF"/>
          </w:rPr>
          <w:t>частью 1 статьи 14.46.2</w:t>
        </w:r>
      </w:hyperlink>
      <w:r>
        <w:t xml:space="preserve">, </w:t>
      </w:r>
      <w:hyperlink w:anchor="P9094">
        <w:r>
          <w:rPr>
            <w:color w:val="0000FF"/>
          </w:rPr>
          <w:t>статьями 19.7.1</w:t>
        </w:r>
      </w:hyperlink>
      <w:r>
        <w:t xml:space="preserve">, </w:t>
      </w:r>
      <w:hyperlink w:anchor="P9110">
        <w:r>
          <w:rPr>
            <w:color w:val="0000FF"/>
          </w:rPr>
          <w:t>19.7.2</w:t>
        </w:r>
      </w:hyperlink>
      <w:r>
        <w:t xml:space="preserve">, </w:t>
      </w:r>
      <w:hyperlink w:anchor="P9120">
        <w:r>
          <w:rPr>
            <w:color w:val="0000FF"/>
          </w:rPr>
          <w:t>19.7.2-1</w:t>
        </w:r>
      </w:hyperlink>
      <w:r>
        <w:t xml:space="preserve">, </w:t>
      </w:r>
      <w:hyperlink w:anchor="P9126">
        <w:r>
          <w:rPr>
            <w:color w:val="0000FF"/>
          </w:rPr>
          <w:t>19.7.3</w:t>
        </w:r>
      </w:hyperlink>
      <w:r>
        <w:t xml:space="preserve">, </w:t>
      </w:r>
      <w:hyperlink w:anchor="P9136">
        <w:r>
          <w:rPr>
            <w:color w:val="0000FF"/>
          </w:rPr>
          <w:t>19.7.5</w:t>
        </w:r>
      </w:hyperlink>
      <w:r>
        <w:t xml:space="preserve">, </w:t>
      </w:r>
      <w:hyperlink w:anchor="P9142">
        <w:r>
          <w:rPr>
            <w:color w:val="0000FF"/>
          </w:rPr>
          <w:t>19.7.5-1</w:t>
        </w:r>
      </w:hyperlink>
      <w:r>
        <w:t xml:space="preserve">, </w:t>
      </w:r>
      <w:hyperlink w:anchor="P9159">
        <w:r>
          <w:rPr>
            <w:color w:val="0000FF"/>
          </w:rPr>
          <w:t>19.7.7</w:t>
        </w:r>
      </w:hyperlink>
      <w:r>
        <w:t xml:space="preserve">, </w:t>
      </w:r>
      <w:hyperlink w:anchor="P9170">
        <w:r>
          <w:rPr>
            <w:color w:val="0000FF"/>
          </w:rPr>
          <w:t>19.7.8</w:t>
        </w:r>
      </w:hyperlink>
      <w:r>
        <w:t xml:space="preserve">, </w:t>
      </w:r>
      <w:hyperlink w:anchor="P9176">
        <w:r>
          <w:rPr>
            <w:color w:val="0000FF"/>
          </w:rPr>
          <w:t>19.7.9</w:t>
        </w:r>
      </w:hyperlink>
      <w:r>
        <w:t xml:space="preserve">, </w:t>
      </w:r>
      <w:hyperlink w:anchor="P9253">
        <w:r>
          <w:rPr>
            <w:color w:val="0000FF"/>
          </w:rPr>
          <w:t>19.7.12</w:t>
        </w:r>
      </w:hyperlink>
      <w:r>
        <w:t xml:space="preserve">, </w:t>
      </w:r>
      <w:hyperlink w:anchor="P9260">
        <w:r>
          <w:rPr>
            <w:color w:val="0000FF"/>
          </w:rPr>
          <w:t>19.7.13</w:t>
        </w:r>
      </w:hyperlink>
      <w:r>
        <w:t xml:space="preserve">, </w:t>
      </w:r>
      <w:hyperlink w:anchor="P9271">
        <w:r>
          <w:rPr>
            <w:color w:val="0000FF"/>
          </w:rPr>
          <w:t>19.7.14</w:t>
        </w:r>
      </w:hyperlink>
      <w:r>
        <w:t xml:space="preserve">, </w:t>
      </w:r>
      <w:hyperlink w:anchor="P9279">
        <w:r>
          <w:rPr>
            <w:color w:val="0000FF"/>
          </w:rPr>
          <w:t>19.7.15</w:t>
        </w:r>
      </w:hyperlink>
      <w:r>
        <w:t xml:space="preserve">, </w:t>
      </w:r>
      <w:hyperlink w:anchor="P9293">
        <w:r>
          <w:rPr>
            <w:color w:val="0000FF"/>
          </w:rPr>
          <w:t>19.8</w:t>
        </w:r>
      </w:hyperlink>
      <w:r>
        <w:t xml:space="preserve">, </w:t>
      </w:r>
      <w:hyperlink w:anchor="P9349">
        <w:r>
          <w:rPr>
            <w:color w:val="0000FF"/>
          </w:rPr>
          <w:t>19.8.3</w:t>
        </w:r>
      </w:hyperlink>
      <w:r>
        <w:t xml:space="preserve">, </w:t>
      </w:r>
      <w:hyperlink w:anchor="P9671">
        <w:r>
          <w:rPr>
            <w:color w:val="0000FF"/>
          </w:rPr>
          <w:t>частями 2</w:t>
        </w:r>
      </w:hyperlink>
      <w:r>
        <w:t xml:space="preserve">, </w:t>
      </w:r>
      <w:hyperlink w:anchor="P9681">
        <w:r>
          <w:rPr>
            <w:color w:val="0000FF"/>
          </w:rPr>
          <w:t>7</w:t>
        </w:r>
      </w:hyperlink>
      <w:r>
        <w:t xml:space="preserve">, </w:t>
      </w:r>
      <w:hyperlink w:anchor="P9683">
        <w:r>
          <w:rPr>
            <w:color w:val="0000FF"/>
          </w:rPr>
          <w:t>8</w:t>
        </w:r>
      </w:hyperlink>
      <w:r>
        <w:t xml:space="preserve"> и </w:t>
      </w:r>
      <w:hyperlink w:anchor="P9685">
        <w:r>
          <w:rPr>
            <w:color w:val="0000FF"/>
          </w:rPr>
          <w:t>9 статьи 19.34</w:t>
        </w:r>
      </w:hyperlink>
      <w:r>
        <w:t xml:space="preserve"> настоящего Кодекса, -</w:t>
      </w:r>
    </w:p>
    <w:p w:rsidR="007E0872" w:rsidRDefault="007E0872">
      <w:pPr>
        <w:pStyle w:val="ConsPlusNormal"/>
        <w:jc w:val="both"/>
      </w:pPr>
      <w:r>
        <w:t xml:space="preserve">(в ред. Федеральных законов от 28.12.2013 </w:t>
      </w:r>
      <w:hyperlink r:id="rId13">
        <w:r>
          <w:rPr>
            <w:color w:val="0000FF"/>
          </w:rPr>
          <w:t>N 415-ФЗ</w:t>
        </w:r>
      </w:hyperlink>
      <w:r>
        <w:t xml:space="preserve">, от 05.05.2014 </w:t>
      </w:r>
      <w:hyperlink r:id="rId14">
        <w:r>
          <w:rPr>
            <w:color w:val="0000FF"/>
          </w:rPr>
          <w:t>N 119-ФЗ</w:t>
        </w:r>
      </w:hyperlink>
      <w:r>
        <w:t xml:space="preserve">, от 05.05.2014 </w:t>
      </w:r>
      <w:hyperlink r:id="rId15">
        <w:r>
          <w:rPr>
            <w:color w:val="0000FF"/>
          </w:rPr>
          <w:t>N 125-ФЗ</w:t>
        </w:r>
      </w:hyperlink>
      <w:r>
        <w:t xml:space="preserve">, от 04.06.2014 </w:t>
      </w:r>
      <w:hyperlink r:id="rId16">
        <w:r>
          <w:rPr>
            <w:color w:val="0000FF"/>
          </w:rPr>
          <w:t>N 142-ФЗ</w:t>
        </w:r>
      </w:hyperlink>
      <w:r>
        <w:t xml:space="preserve">, от 24.11.2014 </w:t>
      </w:r>
      <w:hyperlink r:id="rId17">
        <w:r>
          <w:rPr>
            <w:color w:val="0000FF"/>
          </w:rPr>
          <w:t>N 373-ФЗ</w:t>
        </w:r>
      </w:hyperlink>
      <w:r>
        <w:t xml:space="preserve">, от 27.10.2015 </w:t>
      </w:r>
      <w:hyperlink r:id="rId18">
        <w:r>
          <w:rPr>
            <w:color w:val="0000FF"/>
          </w:rPr>
          <w:t>N 291-ФЗ</w:t>
        </w:r>
      </w:hyperlink>
      <w:r>
        <w:t xml:space="preserve">, от 28.11.2015 </w:t>
      </w:r>
      <w:hyperlink r:id="rId19">
        <w:r>
          <w:rPr>
            <w:color w:val="0000FF"/>
          </w:rPr>
          <w:t>N 344-ФЗ</w:t>
        </w:r>
      </w:hyperlink>
      <w:r>
        <w:t xml:space="preserve">, от 23.06.2016 </w:t>
      </w:r>
      <w:hyperlink r:id="rId20">
        <w:r>
          <w:rPr>
            <w:color w:val="0000FF"/>
          </w:rPr>
          <w:t>N 218-ФЗ</w:t>
        </w:r>
      </w:hyperlink>
      <w:r>
        <w:t xml:space="preserve">, от 03.07.2016 </w:t>
      </w:r>
      <w:hyperlink r:id="rId21">
        <w:r>
          <w:rPr>
            <w:color w:val="0000FF"/>
          </w:rPr>
          <w:t>N 290-ФЗ</w:t>
        </w:r>
      </w:hyperlink>
      <w:r>
        <w:t xml:space="preserve">, от 28.12.2016 </w:t>
      </w:r>
      <w:hyperlink r:id="rId22">
        <w:r>
          <w:rPr>
            <w:color w:val="0000FF"/>
          </w:rPr>
          <w:t>N 510-ФЗ</w:t>
        </w:r>
      </w:hyperlink>
      <w:r>
        <w:t xml:space="preserve">, от 18.07.2017 </w:t>
      </w:r>
      <w:hyperlink r:id="rId23">
        <w:r>
          <w:rPr>
            <w:color w:val="0000FF"/>
          </w:rPr>
          <w:t>N 175-ФЗ</w:t>
        </w:r>
      </w:hyperlink>
      <w:r>
        <w:t xml:space="preserve">, от 29.07.2017 </w:t>
      </w:r>
      <w:hyperlink r:id="rId24">
        <w:r>
          <w:rPr>
            <w:color w:val="0000FF"/>
          </w:rPr>
          <w:t>N 263-ФЗ</w:t>
        </w:r>
      </w:hyperlink>
      <w:r>
        <w:t xml:space="preserve">, от 07.03.2018 </w:t>
      </w:r>
      <w:hyperlink r:id="rId25">
        <w:r>
          <w:rPr>
            <w:color w:val="0000FF"/>
          </w:rPr>
          <w:t>N 42-ФЗ</w:t>
        </w:r>
      </w:hyperlink>
      <w:r>
        <w:t xml:space="preserve">, от 04.11.2019 </w:t>
      </w:r>
      <w:hyperlink r:id="rId26">
        <w:r>
          <w:rPr>
            <w:color w:val="0000FF"/>
          </w:rPr>
          <w:t>N 361-ФЗ</w:t>
        </w:r>
      </w:hyperlink>
      <w:r>
        <w:t xml:space="preserve">, от 24.02.2021 </w:t>
      </w:r>
      <w:hyperlink r:id="rId27">
        <w:r>
          <w:rPr>
            <w:color w:val="0000FF"/>
          </w:rPr>
          <w:t>N 14-ФЗ</w:t>
        </w:r>
      </w:hyperlink>
      <w:r>
        <w:t xml:space="preserve">, от 26.05.2021 </w:t>
      </w:r>
      <w:hyperlink r:id="rId28">
        <w:r>
          <w:rPr>
            <w:color w:val="0000FF"/>
          </w:rPr>
          <w:t>N 141-ФЗ</w:t>
        </w:r>
      </w:hyperlink>
      <w:r>
        <w:t xml:space="preserve">, от 29.12.2022 </w:t>
      </w:r>
      <w:hyperlink r:id="rId29">
        <w:r>
          <w:rPr>
            <w:color w:val="0000FF"/>
          </w:rPr>
          <w:t>N 622-ФЗ</w:t>
        </w:r>
      </w:hyperlink>
      <w:r>
        <w:t>)</w:t>
      </w:r>
    </w:p>
    <w:p w:rsidR="007E0872" w:rsidRDefault="007E0872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E0872" w:rsidRDefault="007E0872">
      <w:pPr>
        <w:pStyle w:val="ConsPlusNormal"/>
        <w:jc w:val="both"/>
      </w:pPr>
      <w:r>
        <w:t xml:space="preserve">(в ред. Федеральных законов от 22.06.2007 </w:t>
      </w:r>
      <w:hyperlink r:id="rId30">
        <w:r>
          <w:rPr>
            <w:color w:val="0000FF"/>
          </w:rPr>
          <w:t>N 116-ФЗ</w:t>
        </w:r>
      </w:hyperlink>
      <w:r>
        <w:t xml:space="preserve">, от 27.07.2010 </w:t>
      </w:r>
      <w:hyperlink r:id="rId31">
        <w:r>
          <w:rPr>
            <w:color w:val="0000FF"/>
          </w:rPr>
          <w:t>N 239-ФЗ</w:t>
        </w:r>
      </w:hyperlink>
      <w:r>
        <w:t>)</w:t>
      </w:r>
    </w:p>
    <w:p w:rsidR="007E0872" w:rsidRDefault="007E0872">
      <w:pPr>
        <w:pStyle w:val="ConsPlusNormal"/>
        <w:jc w:val="both"/>
      </w:pPr>
    </w:p>
    <w:p w:rsidR="00AC7AC3" w:rsidRDefault="00AC7AC3">
      <w:bookmarkStart w:id="8" w:name="P9094"/>
      <w:bookmarkEnd w:id="8"/>
    </w:p>
    <w:sectPr w:rsidR="00AC7AC3" w:rsidSect="00FA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2"/>
    <w:rsid w:val="00110532"/>
    <w:rsid w:val="00123A11"/>
    <w:rsid w:val="0059346C"/>
    <w:rsid w:val="00671C8B"/>
    <w:rsid w:val="006E0BB4"/>
    <w:rsid w:val="007E0872"/>
    <w:rsid w:val="00AC7AC3"/>
    <w:rsid w:val="00B40B2A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584D"/>
  <w15:chartTrackingRefBased/>
  <w15:docId w15:val="{4BA1FF82-4326-4C33-9FDC-CE60433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0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0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0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0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0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0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0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5868&amp;dst=100115" TargetMode="External"/><Relationship Id="rId18" Type="http://schemas.openxmlformats.org/officeDocument/2006/relationships/hyperlink" Target="https://login.consultant.ru/link/?req=doc&amp;base=LAW&amp;n=187993&amp;dst=100013" TargetMode="External"/><Relationship Id="rId26" Type="http://schemas.openxmlformats.org/officeDocument/2006/relationships/hyperlink" Target="https://login.consultant.ru/link/?req=doc&amp;base=LAW&amp;n=336732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3549&amp;dst=100542" TargetMode="External"/><Relationship Id="rId7" Type="http://schemas.openxmlformats.org/officeDocument/2006/relationships/hyperlink" Target="https://login.consultant.ru/link/?req=doc&amp;base=LAW&amp;n=162570&amp;dst=100020" TargetMode="External"/><Relationship Id="rId12" Type="http://schemas.openxmlformats.org/officeDocument/2006/relationships/hyperlink" Target="https://login.consultant.ru/link/?req=doc&amp;base=LAW&amp;n=449360&amp;dst=100012" TargetMode="External"/><Relationship Id="rId17" Type="http://schemas.openxmlformats.org/officeDocument/2006/relationships/hyperlink" Target="https://login.consultant.ru/link/?req=doc&amp;base=LAW&amp;n=171234&amp;dst=100008" TargetMode="External"/><Relationship Id="rId25" Type="http://schemas.openxmlformats.org/officeDocument/2006/relationships/hyperlink" Target="https://login.consultant.ru/link/?req=doc&amp;base=LAW&amp;n=292498&amp;dst=10000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54&amp;dst=100048" TargetMode="External"/><Relationship Id="rId20" Type="http://schemas.openxmlformats.org/officeDocument/2006/relationships/hyperlink" Target="https://login.consultant.ru/link/?req=doc&amp;base=LAW&amp;n=286953&amp;dst=100210" TargetMode="External"/><Relationship Id="rId29" Type="http://schemas.openxmlformats.org/officeDocument/2006/relationships/hyperlink" Target="https://login.consultant.ru/link/?req=doc&amp;base=LAW&amp;n=436196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71&amp;dst=100036" TargetMode="External"/><Relationship Id="rId11" Type="http://schemas.openxmlformats.org/officeDocument/2006/relationships/hyperlink" Target="https://login.consultant.ru/link/?req=doc&amp;base=LAW&amp;n=453614&amp;dst=100769" TargetMode="External"/><Relationship Id="rId24" Type="http://schemas.openxmlformats.org/officeDocument/2006/relationships/hyperlink" Target="https://login.consultant.ru/link/?req=doc&amp;base=LAW&amp;n=221223&amp;dst=100023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login.consultant.ru/link/?req=doc&amp;base=LAW&amp;n=162570&amp;dst=100029" TargetMode="External"/><Relationship Id="rId23" Type="http://schemas.openxmlformats.org/officeDocument/2006/relationships/hyperlink" Target="https://login.consultant.ru/link/?req=doc&amp;base=LAW&amp;n=220284&amp;dst=100023" TargetMode="External"/><Relationship Id="rId28" Type="http://schemas.openxmlformats.org/officeDocument/2006/relationships/hyperlink" Target="https://login.consultant.ru/link/?req=doc&amp;base=LAW&amp;n=384897&amp;dst=100019" TargetMode="External"/><Relationship Id="rId10" Type="http://schemas.openxmlformats.org/officeDocument/2006/relationships/hyperlink" Target="https://login.consultant.ru/link/?req=doc&amp;base=LAW&amp;n=201316&amp;dst=100068" TargetMode="External"/><Relationship Id="rId19" Type="http://schemas.openxmlformats.org/officeDocument/2006/relationships/hyperlink" Target="https://login.consultant.ru/link/?req=doc&amp;base=LAW&amp;n=189504&amp;dst=100016" TargetMode="External"/><Relationship Id="rId31" Type="http://schemas.openxmlformats.org/officeDocument/2006/relationships/hyperlink" Target="https://login.consultant.ru/link/?req=doc&amp;base=LAW&amp;n=103113&amp;dst=1000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62570&amp;dst=100022" TargetMode="External"/><Relationship Id="rId14" Type="http://schemas.openxmlformats.org/officeDocument/2006/relationships/hyperlink" Target="https://login.consultant.ru/link/?req=doc&amp;base=LAW&amp;n=162591&amp;dst=100016" TargetMode="External"/><Relationship Id="rId22" Type="http://schemas.openxmlformats.org/officeDocument/2006/relationships/hyperlink" Target="https://login.consultant.ru/link/?req=doc&amp;base=LAW&amp;n=209907&amp;dst=100019" TargetMode="External"/><Relationship Id="rId27" Type="http://schemas.openxmlformats.org/officeDocument/2006/relationships/hyperlink" Target="https://login.consultant.ru/link/?req=doc&amp;base=LAW&amp;n=436419&amp;dst=100018" TargetMode="External"/><Relationship Id="rId30" Type="http://schemas.openxmlformats.org/officeDocument/2006/relationships/hyperlink" Target="https://login.consultant.ru/link/?req=doc&amp;base=LAW&amp;n=453614&amp;dst=100782" TargetMode="External"/><Relationship Id="rId8" Type="http://schemas.openxmlformats.org/officeDocument/2006/relationships/hyperlink" Target="https://login.consultant.ru/link/?req=doc&amp;base=LAW&amp;n=221223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 ON</dc:creator>
  <cp:keywords/>
  <dc:description/>
  <cp:lastModifiedBy>Panova ON</cp:lastModifiedBy>
  <cp:revision>7</cp:revision>
  <dcterms:created xsi:type="dcterms:W3CDTF">2024-05-13T06:41:00Z</dcterms:created>
  <dcterms:modified xsi:type="dcterms:W3CDTF">2024-05-13T08:56:00Z</dcterms:modified>
</cp:coreProperties>
</file>