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62" w:rsidRDefault="009E26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2662" w:rsidRDefault="009E2662">
      <w:pPr>
        <w:pStyle w:val="ConsPlusNormal"/>
        <w:jc w:val="both"/>
        <w:outlineLvl w:val="0"/>
      </w:pPr>
    </w:p>
    <w:p w:rsidR="009E2662" w:rsidRDefault="009E26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E2662" w:rsidRDefault="009E2662">
      <w:pPr>
        <w:pStyle w:val="ConsPlusTitle"/>
        <w:jc w:val="center"/>
      </w:pPr>
    </w:p>
    <w:p w:rsidR="009E2662" w:rsidRDefault="009E2662">
      <w:pPr>
        <w:pStyle w:val="ConsPlusTitle"/>
        <w:jc w:val="center"/>
      </w:pPr>
      <w:r>
        <w:t>ПОСТАНОВЛЕНИЕ</w:t>
      </w:r>
    </w:p>
    <w:p w:rsidR="009E2662" w:rsidRDefault="009E2662">
      <w:pPr>
        <w:pStyle w:val="ConsPlusTitle"/>
        <w:jc w:val="center"/>
      </w:pPr>
      <w:r>
        <w:t>от 30 декабря 2021 г. N 2576</w:t>
      </w:r>
    </w:p>
    <w:p w:rsidR="009E2662" w:rsidRDefault="009E2662">
      <w:pPr>
        <w:pStyle w:val="ConsPlusTitle"/>
        <w:jc w:val="center"/>
      </w:pPr>
    </w:p>
    <w:p w:rsidR="009E2662" w:rsidRDefault="009E2662">
      <w:pPr>
        <w:pStyle w:val="ConsPlusTitle"/>
        <w:jc w:val="center"/>
      </w:pPr>
      <w:r>
        <w:t>О ПОРЯДКЕ</w:t>
      </w:r>
    </w:p>
    <w:p w:rsidR="009E2662" w:rsidRDefault="009E2662">
      <w:pPr>
        <w:pStyle w:val="ConsPlusTitle"/>
        <w:jc w:val="center"/>
      </w:pPr>
      <w:r>
        <w:t>ПРЕДСТАВЛЕНИЯ РАБОТОДАТЕЛЕМ СВЕДЕНИЙ И ИНФОРМАЦИИ,</w:t>
      </w:r>
    </w:p>
    <w:p w:rsidR="009E2662" w:rsidRDefault="009E2662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9E2662" w:rsidRDefault="009E2662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(далее - Правила).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29">
        <w:r>
          <w:rPr>
            <w:color w:val="0000FF"/>
          </w:rPr>
          <w:t>Правил</w:t>
        </w:r>
      </w:hyperlink>
      <w:r>
        <w:t>.</w:t>
      </w:r>
    </w:p>
    <w:p w:rsidR="009E2662" w:rsidRDefault="009E2662">
      <w:pPr>
        <w:pStyle w:val="ConsPlusNormal"/>
        <w:spacing w:before="200"/>
        <w:ind w:firstLine="540"/>
        <w:jc w:val="both"/>
      </w:pPr>
      <w:bookmarkStart w:id="0" w:name="P14"/>
      <w:bookmarkEnd w:id="0"/>
      <w:r>
        <w:t xml:space="preserve">3. Установить, что настоящее постановление вступает в силу с 1 января 2022 г., за исключением положений </w:t>
      </w:r>
      <w:hyperlink w:anchor="P38">
        <w:r>
          <w:rPr>
            <w:color w:val="0000FF"/>
          </w:rPr>
          <w:t>пунктов 3</w:t>
        </w:r>
      </w:hyperlink>
      <w:r>
        <w:t xml:space="preserve"> и </w:t>
      </w:r>
      <w:hyperlink w:anchor="P44">
        <w:r>
          <w:rPr>
            <w:color w:val="0000FF"/>
          </w:rPr>
          <w:t>5</w:t>
        </w:r>
      </w:hyperlink>
      <w:r>
        <w:t xml:space="preserve"> Правил в части, касающейся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января 2023 г.</w:t>
      </w: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right"/>
      </w:pPr>
      <w:r>
        <w:t>Председатель Правительства</w:t>
      </w:r>
    </w:p>
    <w:p w:rsidR="009E2662" w:rsidRDefault="009E2662">
      <w:pPr>
        <w:pStyle w:val="ConsPlusNormal"/>
        <w:jc w:val="right"/>
      </w:pPr>
      <w:r>
        <w:t>Российской Федерации</w:t>
      </w:r>
    </w:p>
    <w:p w:rsidR="009E2662" w:rsidRDefault="009E2662">
      <w:pPr>
        <w:pStyle w:val="ConsPlusNormal"/>
        <w:jc w:val="right"/>
      </w:pPr>
      <w:r>
        <w:t>М.МИШУСТИН</w:t>
      </w: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right"/>
        <w:outlineLvl w:val="0"/>
      </w:pPr>
      <w:r>
        <w:t>Утверждены</w:t>
      </w:r>
    </w:p>
    <w:p w:rsidR="009E2662" w:rsidRDefault="009E2662">
      <w:pPr>
        <w:pStyle w:val="ConsPlusNormal"/>
        <w:jc w:val="right"/>
      </w:pPr>
      <w:r>
        <w:t>постановлением Правительства</w:t>
      </w:r>
    </w:p>
    <w:p w:rsidR="009E2662" w:rsidRDefault="009E2662">
      <w:pPr>
        <w:pStyle w:val="ConsPlusNormal"/>
        <w:jc w:val="right"/>
      </w:pPr>
      <w:r>
        <w:t>Российской Федерации</w:t>
      </w:r>
    </w:p>
    <w:p w:rsidR="009E2662" w:rsidRDefault="009E2662">
      <w:pPr>
        <w:pStyle w:val="ConsPlusNormal"/>
        <w:jc w:val="right"/>
      </w:pPr>
      <w:r>
        <w:t>от 30 декабря 2021 г. N 2576</w:t>
      </w: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Title"/>
        <w:jc w:val="center"/>
      </w:pPr>
      <w:bookmarkStart w:id="1" w:name="P29"/>
      <w:bookmarkEnd w:id="1"/>
      <w:r>
        <w:t>ПРАВИЛА</w:t>
      </w:r>
    </w:p>
    <w:p w:rsidR="009E2662" w:rsidRDefault="009E2662">
      <w:pPr>
        <w:pStyle w:val="ConsPlusTitle"/>
        <w:jc w:val="center"/>
      </w:pPr>
      <w:r>
        <w:t>ПРЕДСТАВЛЕНИЯ РАБОТОДАТЕЛЕМ СВЕДЕНИЙ И ИНФОРМАЦИИ,</w:t>
      </w:r>
    </w:p>
    <w:p w:rsidR="009E2662" w:rsidRDefault="009E2662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ПУНКТОМ 3 СТАТЬИ 25 ЗАКОНА РОССИЙСКОЙ</w:t>
      </w:r>
    </w:p>
    <w:p w:rsidR="009E2662" w:rsidRDefault="009E2662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ind w:firstLine="540"/>
        <w:jc w:val="both"/>
      </w:pPr>
      <w:r>
        <w:t xml:space="preserve">1. Настоящие Правила регулируют порядок представления работодателем сведений и информации, предусмотренных </w:t>
      </w:r>
      <w:hyperlink r:id="rId7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(далее - Закон).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2. Сведения и информация, предусмотренные </w:t>
      </w:r>
      <w:hyperlink r:id="rId8">
        <w:r>
          <w:rPr>
            <w:color w:val="0000FF"/>
          </w:rPr>
          <w:t>пунктом 3 статьи 25</w:t>
        </w:r>
      </w:hyperlink>
      <w:r>
        <w:t xml:space="preserve"> Закона, представляются работодателем в органы службы занятости ежемесячно.</w:t>
      </w:r>
    </w:p>
    <w:p w:rsidR="009E2662" w:rsidRDefault="009E26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2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662" w:rsidRDefault="009E26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2662" w:rsidRDefault="009E2662">
            <w:pPr>
              <w:pStyle w:val="ConsPlusNormal"/>
              <w:jc w:val="both"/>
            </w:pPr>
            <w:r>
              <w:rPr>
                <w:color w:val="392C69"/>
              </w:rPr>
              <w:t xml:space="preserve">П. 3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</w:tr>
    </w:tbl>
    <w:p w:rsidR="009E2662" w:rsidRDefault="009E2662">
      <w:pPr>
        <w:pStyle w:val="ConsPlusNormal"/>
        <w:spacing w:before="260"/>
        <w:ind w:firstLine="540"/>
        <w:jc w:val="both"/>
      </w:pPr>
      <w:bookmarkStart w:id="2" w:name="P38"/>
      <w:bookmarkEnd w:id="2"/>
      <w:r>
        <w:t xml:space="preserve">3. Работодатели, за исключением работодателей, указанных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настоящих Правил, представляют сведения и информацию, предусмотренные </w:t>
      </w:r>
      <w:hyperlink r:id="rId9">
        <w:r>
          <w:rPr>
            <w:color w:val="0000FF"/>
          </w:rPr>
          <w:t>пунктом 3 статьи 25</w:t>
        </w:r>
      </w:hyperlink>
      <w:r>
        <w:t xml:space="preserve"> Закона, одним из следующих способов по их выбору: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а) посредством размещения сведений и информации на единой цифровой платформе в сфере занятости и трудовых отношений "Работа в России" (далее - единая цифровая платформа), </w:t>
      </w:r>
      <w:r>
        <w:lastRenderedPageBreak/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9E2662" w:rsidRDefault="009E2662">
      <w:pPr>
        <w:pStyle w:val="ConsPlusNormal"/>
        <w:spacing w:before="200"/>
        <w:ind w:firstLine="540"/>
        <w:jc w:val="both"/>
      </w:pPr>
      <w:bookmarkStart w:id="3" w:name="P40"/>
      <w:bookmarkEnd w:id="3"/>
      <w:r>
        <w:t>б)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4. Органы службы занятости размещают сведения и информацию, предусмотренные </w:t>
      </w:r>
      <w:hyperlink r:id="rId10">
        <w:r>
          <w:rPr>
            <w:color w:val="0000FF"/>
          </w:rPr>
          <w:t>пунктом 3 статьи 25</w:t>
        </w:r>
      </w:hyperlink>
      <w:r>
        <w:t xml:space="preserve"> Закона, и представленные работодателем в соответствии с </w:t>
      </w:r>
      <w:hyperlink w:anchor="P40">
        <w:r>
          <w:rPr>
            <w:color w:val="0000FF"/>
          </w:rPr>
          <w:t>подпунктом "б" пункта 3</w:t>
        </w:r>
      </w:hyperlink>
      <w:r>
        <w:t xml:space="preserve"> настоящих Правил, на единой цифровой платформе в течение одного рабочего дня со дня их представления работодателем.</w:t>
      </w:r>
    </w:p>
    <w:p w:rsidR="009E2662" w:rsidRDefault="009E26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E2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2662" w:rsidRDefault="009E266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2662" w:rsidRDefault="009E2662">
            <w:pPr>
              <w:pStyle w:val="ConsPlusNormal"/>
              <w:jc w:val="both"/>
            </w:pPr>
            <w:r>
              <w:rPr>
                <w:color w:val="392C69"/>
              </w:rPr>
              <w:t xml:space="preserve">П. 5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2662" w:rsidRDefault="009E2662">
            <w:pPr>
              <w:pStyle w:val="ConsPlusNormal"/>
            </w:pPr>
          </w:p>
        </w:tc>
      </w:tr>
    </w:tbl>
    <w:p w:rsidR="009E2662" w:rsidRDefault="009E2662">
      <w:pPr>
        <w:pStyle w:val="ConsPlusNormal"/>
        <w:spacing w:before="260"/>
        <w:ind w:firstLine="540"/>
        <w:jc w:val="both"/>
      </w:pPr>
      <w:bookmarkStart w:id="4" w:name="P44"/>
      <w:bookmarkEnd w:id="4"/>
      <w:r>
        <w:t xml:space="preserve">5. </w:t>
      </w:r>
      <w:proofErr w:type="gramStart"/>
      <w:r>
        <w:t xml:space="preserve">В соответствии с </w:t>
      </w:r>
      <w:hyperlink r:id="rId11">
        <w:r>
          <w:rPr>
            <w:color w:val="0000FF"/>
          </w:rPr>
          <w:t>подпунктом 3.2 статьи 25</w:t>
        </w:r>
      </w:hyperlink>
      <w:r>
        <w:t xml:space="preserve">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</w:t>
      </w:r>
      <w:proofErr w:type="gramEnd"/>
      <w:r>
        <w:t xml:space="preserve">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представляют сведения и информацию, предусмотренные </w:t>
      </w:r>
      <w:hyperlink r:id="rId12">
        <w:r>
          <w:rPr>
            <w:color w:val="0000FF"/>
          </w:rPr>
          <w:t>пунктом 3 статьи 25</w:t>
        </w:r>
      </w:hyperlink>
      <w:r>
        <w:t xml:space="preserve"> Закона, посредством их размещения на единой цифровой платформе, в том числе с использованием единого портала.</w:t>
      </w:r>
    </w:p>
    <w:p w:rsidR="009E2662" w:rsidRDefault="009E2662">
      <w:pPr>
        <w:pStyle w:val="ConsPlusNormal"/>
        <w:spacing w:before="200"/>
        <w:ind w:firstLine="540"/>
        <w:jc w:val="both"/>
      </w:pPr>
      <w:r>
        <w:t xml:space="preserve">6. Сведения и информация, предусмотренные </w:t>
      </w:r>
      <w:hyperlink r:id="rId13">
        <w:r>
          <w:rPr>
            <w:color w:val="0000FF"/>
          </w:rPr>
          <w:t>пунктом 3 статьи 25</w:t>
        </w:r>
      </w:hyperlink>
      <w:r>
        <w:t xml:space="preserve"> Закона и представленные с использованием единого портала, подписываются:</w:t>
      </w:r>
    </w:p>
    <w:p w:rsidR="009E2662" w:rsidRDefault="009E2662">
      <w:pPr>
        <w:pStyle w:val="ConsPlusNormal"/>
        <w:spacing w:before="200"/>
        <w:ind w:firstLine="540"/>
        <w:jc w:val="both"/>
      </w:pPr>
      <w:proofErr w:type="gramStart"/>
      <w:r>
        <w:t>работодателем - усиленной квалифицированной электронной подписью;</w:t>
      </w:r>
      <w:proofErr w:type="gramEnd"/>
    </w:p>
    <w:p w:rsidR="009E2662" w:rsidRDefault="009E2662">
      <w:pPr>
        <w:pStyle w:val="ConsPlusNormal"/>
        <w:spacing w:before="200"/>
        <w:ind w:firstLine="540"/>
        <w:jc w:val="both"/>
      </w:pPr>
      <w:proofErr w:type="gramStart"/>
      <w:r>
        <w:t>работодателем - физическим лицом, не являющимся индивидуальным предпринимателем, -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jc w:val="both"/>
      </w:pPr>
    </w:p>
    <w:p w:rsidR="009E2662" w:rsidRDefault="009E26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5" w:name="_GoBack"/>
      <w:bookmarkEnd w:id="5"/>
    </w:p>
    <w:sectPr w:rsidR="00DC423E" w:rsidSect="009A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62"/>
    <w:rsid w:val="009E2662"/>
    <w:rsid w:val="00D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662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2662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2662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662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E2662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E2662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DA6670B84824B3450A20639BC5EC2735EAE64705C71DF20E43D123E7F5277E8F8128D4C658C9DFDA76C157076990C9148DC55B9869D91h9SFL" TargetMode="External"/><Relationship Id="rId13" Type="http://schemas.openxmlformats.org/officeDocument/2006/relationships/hyperlink" Target="consultantplus://offline/ref=C1BDA6670B84824B3450A20639BC5EC2735EAE64705C71DF20E43D123E7F5277E8F8128D4C658C9DFDA76C157076990C9148DC55B9869D91h9S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DA6670B84824B3450A20639BC5EC2735EAE64705C71DF20E43D123E7F5277E8F8128B446586C0A8E86D49342B8A0C9F48DE53A5h8S7L" TargetMode="External"/><Relationship Id="rId12" Type="http://schemas.openxmlformats.org/officeDocument/2006/relationships/hyperlink" Target="consultantplus://offline/ref=C1BDA6670B84824B3450A20639BC5EC2735EAE64705C71DF20E43D123E7F5277E8F8128D4C658C9DFDA76C157076990C9148DC55B9869D91h9S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DA6670B84824B3450A20639BC5EC2735EAE64705C71DF20E43D123E7F5277E8F8128B446586C0A8E86D49342B8A0C9F48DE53A5h8S7L" TargetMode="External"/><Relationship Id="rId11" Type="http://schemas.openxmlformats.org/officeDocument/2006/relationships/hyperlink" Target="consultantplus://offline/ref=C1BDA6670B84824B3450A20639BC5EC2735EAE64705C71DF20E43D123E7F5277E8F812844F6786C0A8E86D49342B8A0C9F48DE53A5h8S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DA6670B84824B3450A20639BC5EC2735EAE64705C71DF20E43D123E7F5277E8F8128D4C658C9DFDA76C157076990C9148DC55B9869D91h9S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DA6670B84824B3450A20639BC5EC2735EAE64705C71DF20E43D123E7F5277E8F8128D4C658C9DFDA76C157076990C9148DC55B9869D91h9S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2023-06-08T11:18:00Z</dcterms:created>
  <dcterms:modified xsi:type="dcterms:W3CDTF">2023-06-08T11:19:00Z</dcterms:modified>
</cp:coreProperties>
</file>